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AC" w:rsidRPr="00A81C3C" w:rsidRDefault="00B133AC" w:rsidP="00893182">
      <w:pPr>
        <w:spacing w:line="360" w:lineRule="auto"/>
        <w:rPr>
          <w:rFonts w:ascii="Adobe Garamond Pro" w:hAnsi="Adobe Garamond Pro"/>
          <w:i/>
          <w:sz w:val="20"/>
          <w:szCs w:val="20"/>
          <w:lang w:val="en-GB"/>
        </w:rPr>
      </w:pPr>
    </w:p>
    <w:p w:rsidR="00B32823" w:rsidRPr="00A81C3C" w:rsidRDefault="00227676" w:rsidP="00893182">
      <w:pPr>
        <w:spacing w:line="360" w:lineRule="auto"/>
        <w:rPr>
          <w:rFonts w:ascii="Adobe Garamond Pro" w:hAnsi="Adobe Garamond Pro"/>
          <w:i/>
          <w:sz w:val="20"/>
          <w:szCs w:val="20"/>
          <w:lang w:val="en-GB"/>
        </w:rPr>
      </w:pPr>
      <w:r w:rsidRPr="00A81C3C">
        <w:rPr>
          <w:rFonts w:ascii="Adobe Garamond Pro" w:hAnsi="Adobe Garamond Pro"/>
          <w:i/>
          <w:sz w:val="20"/>
          <w:szCs w:val="20"/>
          <w:lang w:val="en-GB"/>
        </w:rPr>
        <w:t xml:space="preserve">All page numbers refer to Longman’s Biology for IGCSE (the </w:t>
      </w:r>
      <w:r w:rsidR="005B55BC">
        <w:rPr>
          <w:rFonts w:ascii="Adobe Garamond Pro" w:hAnsi="Adobe Garamond Pro"/>
          <w:b/>
          <w:i/>
          <w:sz w:val="20"/>
          <w:szCs w:val="20"/>
          <w:lang w:val="en-GB"/>
        </w:rPr>
        <w:t>green</w:t>
      </w:r>
      <w:r w:rsidRPr="00A81C3C">
        <w:rPr>
          <w:rFonts w:ascii="Adobe Garamond Pro" w:hAnsi="Adobe Garamond Pro"/>
          <w:i/>
          <w:sz w:val="20"/>
          <w:szCs w:val="20"/>
          <w:lang w:val="en-GB"/>
        </w:rPr>
        <w:t xml:space="preserve"> textbook)</w:t>
      </w:r>
    </w:p>
    <w:p w:rsidR="00B133AC" w:rsidRPr="00A81C3C" w:rsidRDefault="00B133AC" w:rsidP="00893182">
      <w:pPr>
        <w:spacing w:line="360" w:lineRule="auto"/>
        <w:rPr>
          <w:rFonts w:ascii="Adobe Garamond Pro" w:hAnsi="Adobe Garamond Pro"/>
          <w:i/>
          <w:sz w:val="20"/>
          <w:szCs w:val="20"/>
          <w:lang w:val="en-GB"/>
        </w:rPr>
      </w:pPr>
    </w:p>
    <w:tbl>
      <w:tblPr>
        <w:tblStyle w:val="TableGrid"/>
        <w:tblW w:w="10964" w:type="dxa"/>
        <w:tblLayout w:type="fixed"/>
        <w:tblLook w:val="01E0"/>
      </w:tblPr>
      <w:tblGrid>
        <w:gridCol w:w="2088"/>
        <w:gridCol w:w="6356"/>
        <w:gridCol w:w="1260"/>
        <w:gridCol w:w="1260"/>
      </w:tblGrid>
      <w:tr w:rsidR="0058066A" w:rsidRPr="00A81C3C">
        <w:tc>
          <w:tcPr>
            <w:tcW w:w="2088" w:type="dxa"/>
          </w:tcPr>
          <w:p w:rsidR="0058066A" w:rsidRPr="00334716" w:rsidRDefault="0058066A" w:rsidP="0058066A">
            <w:pPr>
              <w:spacing w:line="360" w:lineRule="auto"/>
              <w:jc w:val="center"/>
              <w:rPr>
                <w:rFonts w:ascii="Adobe Garamond Pro" w:hAnsi="Adobe Garamond Pro"/>
                <w:b/>
                <w:sz w:val="20"/>
                <w:szCs w:val="20"/>
                <w:lang w:val="en-GB"/>
              </w:rPr>
            </w:pPr>
            <w:r w:rsidRPr="00334716">
              <w:rPr>
                <w:rFonts w:ascii="Adobe Garamond Pro" w:hAnsi="Adobe Garamond Pro"/>
                <w:b/>
                <w:sz w:val="20"/>
                <w:szCs w:val="20"/>
                <w:lang w:val="en-GB"/>
              </w:rPr>
              <w:t>Topics Covered</w:t>
            </w:r>
          </w:p>
        </w:tc>
        <w:tc>
          <w:tcPr>
            <w:tcW w:w="6356" w:type="dxa"/>
          </w:tcPr>
          <w:p w:rsidR="0058066A" w:rsidRPr="00A81C3C" w:rsidRDefault="0058066A" w:rsidP="0058066A">
            <w:pPr>
              <w:spacing w:line="360" w:lineRule="auto"/>
              <w:jc w:val="center"/>
              <w:rPr>
                <w:rFonts w:ascii="Adobe Garamond Pro" w:hAnsi="Adobe Garamond Pro"/>
                <w:b/>
                <w:sz w:val="20"/>
                <w:szCs w:val="20"/>
                <w:lang w:val="en-GB"/>
              </w:rPr>
            </w:pPr>
            <w:r w:rsidRPr="00A81C3C">
              <w:rPr>
                <w:rFonts w:ascii="Adobe Garamond Pro" w:hAnsi="Adobe Garamond Pro"/>
                <w:b/>
                <w:sz w:val="20"/>
                <w:szCs w:val="20"/>
                <w:lang w:val="en-GB"/>
              </w:rPr>
              <w:t>Key Points to Know</w:t>
            </w:r>
          </w:p>
        </w:tc>
        <w:tc>
          <w:tcPr>
            <w:tcW w:w="1260" w:type="dxa"/>
          </w:tcPr>
          <w:p w:rsidR="0058066A" w:rsidRPr="00A81C3C" w:rsidRDefault="0058066A" w:rsidP="0058066A">
            <w:pPr>
              <w:spacing w:line="360" w:lineRule="auto"/>
              <w:jc w:val="center"/>
              <w:rPr>
                <w:rFonts w:ascii="Adobe Garamond Pro" w:hAnsi="Adobe Garamond Pro"/>
                <w:b/>
                <w:sz w:val="20"/>
                <w:szCs w:val="20"/>
                <w:lang w:val="en-GB"/>
              </w:rPr>
            </w:pPr>
            <w:r w:rsidRPr="00A81C3C">
              <w:rPr>
                <w:rFonts w:ascii="Adobe Garamond Pro" w:hAnsi="Adobe Garamond Pro"/>
                <w:b/>
                <w:sz w:val="20"/>
                <w:szCs w:val="20"/>
                <w:lang w:val="en-GB"/>
              </w:rPr>
              <w:t>Page Ref</w:t>
            </w:r>
          </w:p>
        </w:tc>
        <w:tc>
          <w:tcPr>
            <w:tcW w:w="1260" w:type="dxa"/>
          </w:tcPr>
          <w:p w:rsidR="0058066A" w:rsidRPr="00A81C3C" w:rsidRDefault="0058066A" w:rsidP="0058066A">
            <w:pPr>
              <w:spacing w:line="360" w:lineRule="auto"/>
              <w:jc w:val="center"/>
              <w:rPr>
                <w:rFonts w:ascii="Adobe Garamond Pro" w:hAnsi="Adobe Garamond Pro"/>
                <w:b/>
                <w:sz w:val="20"/>
                <w:szCs w:val="20"/>
                <w:lang w:val="en-GB"/>
              </w:rPr>
            </w:pPr>
            <w:r w:rsidRPr="00A81C3C">
              <w:rPr>
                <w:rFonts w:ascii="Adobe Garamond Pro" w:hAnsi="Adobe Garamond Pro"/>
                <w:b/>
                <w:sz w:val="20"/>
                <w:szCs w:val="20"/>
                <w:lang w:val="en-GB"/>
              </w:rPr>
              <w:t>Revised?</w:t>
            </w:r>
          </w:p>
          <w:p w:rsidR="0058066A" w:rsidRPr="00A81C3C" w:rsidRDefault="0058066A" w:rsidP="0058066A">
            <w:pPr>
              <w:spacing w:line="360" w:lineRule="auto"/>
              <w:jc w:val="center"/>
              <w:rPr>
                <w:rFonts w:ascii="Adobe Garamond Pro" w:hAnsi="Adobe Garamond Pro"/>
                <w:b/>
                <w:sz w:val="20"/>
                <w:szCs w:val="20"/>
                <w:lang w:val="en-GB"/>
              </w:rPr>
            </w:pPr>
            <w:r w:rsidRPr="00A81C3C">
              <w:rPr>
                <w:rFonts w:ascii="Adobe Garamond Pro" w:hAnsi="Adobe Garamond Pro"/>
                <w:b/>
                <w:sz w:val="20"/>
                <w:szCs w:val="20"/>
                <w:lang w:val="en-GB"/>
              </w:rPr>
              <w:t>Y/N</w:t>
            </w: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Characteristics of living organisms</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*Living things organisms share the eight basic characteristics</w:t>
            </w:r>
            <w:r w:rsidR="00173CF7" w:rsidRPr="001331F4">
              <w:rPr>
                <w:rFonts w:ascii="Adobe Garamond Pro" w:hAnsi="Adobe Garamond Pro"/>
                <w:sz w:val="20"/>
                <w:szCs w:val="20"/>
                <w:highlight w:val="yellow"/>
                <w:lang w:val="en-GB"/>
              </w:rPr>
              <w:t xml:space="preserve">  </w:t>
            </w:r>
            <w:r w:rsidRPr="001331F4">
              <w:rPr>
                <w:rFonts w:ascii="Adobe Garamond Pro" w:hAnsi="Adobe Garamond Pro"/>
                <w:sz w:val="20"/>
                <w:szCs w:val="20"/>
                <w:highlight w:val="yellow"/>
                <w:lang w:val="en-GB"/>
              </w:rPr>
              <w:t xml:space="preserve"> (C MRS GREN)</w:t>
            </w:r>
          </w:p>
        </w:tc>
        <w:tc>
          <w:tcPr>
            <w:tcW w:w="1260" w:type="dxa"/>
          </w:tcPr>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w:t>
            </w: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 xml:space="preserve">Variety of living organisms </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*Biology classifies organisms on the basis of their structure and function</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 xml:space="preserve">*Describe common features shared by </w:t>
            </w:r>
            <w:r w:rsidRPr="001331F4">
              <w:rPr>
                <w:rFonts w:ascii="Adobe Garamond Pro" w:hAnsi="Adobe Garamond Pro"/>
                <w:b/>
                <w:sz w:val="20"/>
                <w:szCs w:val="20"/>
                <w:highlight w:val="yellow"/>
                <w:lang w:val="en-GB"/>
              </w:rPr>
              <w:t>plants, animals, fungi, bacteria</w:t>
            </w:r>
            <w:r w:rsidR="005B55BC" w:rsidRPr="001331F4">
              <w:rPr>
                <w:rFonts w:ascii="Adobe Garamond Pro" w:hAnsi="Adobe Garamond Pro"/>
                <w:b/>
                <w:sz w:val="20"/>
                <w:szCs w:val="20"/>
                <w:highlight w:val="yellow"/>
                <w:lang w:val="en-GB"/>
              </w:rPr>
              <w:t xml:space="preserve">, </w:t>
            </w:r>
            <w:proofErr w:type="spellStart"/>
            <w:r w:rsidR="005B55BC" w:rsidRPr="001331F4">
              <w:rPr>
                <w:rFonts w:ascii="Adobe Garamond Pro" w:hAnsi="Adobe Garamond Pro"/>
                <w:b/>
                <w:sz w:val="20"/>
                <w:szCs w:val="20"/>
                <w:highlight w:val="yellow"/>
                <w:lang w:val="en-GB"/>
              </w:rPr>
              <w:t>protoctists</w:t>
            </w:r>
            <w:proofErr w:type="spellEnd"/>
            <w:r w:rsidRPr="001331F4">
              <w:rPr>
                <w:rFonts w:ascii="Adobe Garamond Pro" w:hAnsi="Adobe Garamond Pro"/>
                <w:b/>
                <w:sz w:val="20"/>
                <w:szCs w:val="20"/>
                <w:highlight w:val="yellow"/>
                <w:lang w:val="en-GB"/>
              </w:rPr>
              <w:t xml:space="preserve"> </w:t>
            </w:r>
            <w:r w:rsidRPr="001331F4">
              <w:rPr>
                <w:rFonts w:ascii="Adobe Garamond Pro" w:hAnsi="Adobe Garamond Pro"/>
                <w:sz w:val="20"/>
                <w:szCs w:val="20"/>
                <w:highlight w:val="yellow"/>
                <w:lang w:val="en-GB"/>
              </w:rPr>
              <w:t xml:space="preserve">and </w:t>
            </w:r>
            <w:r w:rsidRPr="001331F4">
              <w:rPr>
                <w:rFonts w:ascii="Adobe Garamond Pro" w:hAnsi="Adobe Garamond Pro"/>
                <w:b/>
                <w:sz w:val="20"/>
                <w:szCs w:val="20"/>
                <w:highlight w:val="yellow"/>
                <w:lang w:val="en-GB"/>
              </w:rPr>
              <w:t>viruses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*For each group describe examples and their features</w:t>
            </w:r>
          </w:p>
          <w:p w:rsidR="005B55BC" w:rsidRPr="001331F4" w:rsidRDefault="005B55BC"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the term pathogen and know which groups contain them</w:t>
            </w:r>
          </w:p>
        </w:tc>
        <w:tc>
          <w:tcPr>
            <w:tcW w:w="1260" w:type="dxa"/>
          </w:tcPr>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16</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16 – 21</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16 - 21</w:t>
            </w: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Levels of Organisation</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levels of organisation within organisms: organelles, cells, tissues, organs and systems</w:t>
            </w:r>
          </w:p>
        </w:tc>
        <w:tc>
          <w:tcPr>
            <w:tcW w:w="1260" w:type="dxa"/>
          </w:tcPr>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12 - 13</w:t>
            </w: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Cell Structure</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*Recognise cell structures, including the nucleus, cytoplasm, cell membrane, cell wall, chloroplast and vacuole</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functions of the nucleus, cytoplasm, cell membrane, cell wall, chloroplast and vacuole</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differences between plant and animal cells</w:t>
            </w:r>
          </w:p>
        </w:tc>
        <w:tc>
          <w:tcPr>
            <w:tcW w:w="1260" w:type="dxa"/>
          </w:tcPr>
          <w:p w:rsidR="0058066A" w:rsidRPr="001331F4" w:rsidRDefault="005B55BC"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w:t>
            </w:r>
            <w:r w:rsidR="0058066A" w:rsidRPr="001331F4">
              <w:rPr>
                <w:rFonts w:ascii="Adobe Garamond Pro" w:hAnsi="Adobe Garamond Pro"/>
                <w:sz w:val="20"/>
                <w:szCs w:val="20"/>
                <w:highlight w:val="yellow"/>
                <w:lang w:val="en-GB"/>
              </w:rPr>
              <w:t xml:space="preserve"> – 3</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2 – 3</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3</w:t>
            </w: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Movement of Substances Into and Out of Cells</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definitions of diffusion, osmosis and active transport</w:t>
            </w:r>
          </w:p>
          <w:p w:rsidR="005B55BC" w:rsidRPr="001331F4" w:rsidRDefault="0058066A" w:rsidP="005B55BC">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that the movement of substances into and out of cells can be by diffusion, osmosis and active transport</w:t>
            </w:r>
          </w:p>
          <w:p w:rsidR="005B55BC" w:rsidRPr="001331F4" w:rsidRDefault="005B55BC" w:rsidP="005B55BC">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the importance in plants of turgid cells as a means of support</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the factors that affect the rate of movement of substances into and out of cells to include the effects of surface area to volume ratio, temperature and concentration gradient</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simple experiments on diffusion and osmosis using living and non-living systems</w:t>
            </w:r>
          </w:p>
        </w:tc>
        <w:tc>
          <w:tcPr>
            <w:tcW w:w="1260" w:type="dxa"/>
          </w:tcPr>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9 – 10</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9 – 10</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B55BC" w:rsidRPr="001331F4" w:rsidRDefault="005B55BC"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123 – 124</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10</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10</w:t>
            </w:r>
            <w:r w:rsidR="00C23DAC" w:rsidRPr="001331F4">
              <w:rPr>
                <w:rFonts w:ascii="Adobe Garamond Pro" w:hAnsi="Adobe Garamond Pro"/>
                <w:sz w:val="20"/>
                <w:szCs w:val="20"/>
                <w:highlight w:val="yellow"/>
                <w:lang w:val="en-GB"/>
              </w:rPr>
              <w:t xml:space="preserve">, 122 – 124 </w:t>
            </w: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Respiration</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that the process of respiration releases energy in living organisms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differences between aerobic and anaerobic respiration</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the word equation and the balanced chemical symbol equation for aerobic respiration</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the word equation for anaerobic respiration in plants and in animals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simple controlled experiments to demonstrate the evolution of carbon dioxide and heat from respiring seeds or other suitable living organisms</w:t>
            </w:r>
          </w:p>
        </w:tc>
        <w:tc>
          <w:tcPr>
            <w:tcW w:w="1260" w:type="dxa"/>
          </w:tcPr>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6 – 7</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7</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7</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7 – 8</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8 - 9</w:t>
            </w: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E56184" w:rsidRPr="00A81C3C">
        <w:tc>
          <w:tcPr>
            <w:tcW w:w="2088" w:type="dxa"/>
          </w:tcPr>
          <w:p w:rsidR="00E56184" w:rsidRPr="00334716" w:rsidRDefault="00E56184" w:rsidP="00AC32A0">
            <w:pPr>
              <w:spacing w:line="360" w:lineRule="auto"/>
              <w:rPr>
                <w:rFonts w:ascii="Adobe Garamond Pro" w:hAnsi="Adobe Garamond Pro"/>
                <w:b/>
                <w:sz w:val="20"/>
                <w:szCs w:val="20"/>
                <w:lang w:val="en-GB"/>
              </w:rPr>
            </w:pPr>
            <w:r w:rsidRPr="00334716">
              <w:rPr>
                <w:rFonts w:ascii="Adobe Garamond Pro" w:hAnsi="Adobe Garamond Pro"/>
                <w:b/>
                <w:sz w:val="20"/>
                <w:szCs w:val="20"/>
                <w:lang w:val="en-GB"/>
              </w:rPr>
              <w:t>Uses of Microbes</w:t>
            </w:r>
          </w:p>
        </w:tc>
        <w:tc>
          <w:tcPr>
            <w:tcW w:w="6356" w:type="dxa"/>
          </w:tcPr>
          <w:p w:rsidR="00E56184" w:rsidRPr="00A81C3C" w:rsidRDefault="00E56184" w:rsidP="00AC32A0">
            <w:pPr>
              <w:spacing w:line="360" w:lineRule="auto"/>
              <w:rPr>
                <w:rFonts w:ascii="Adobe Garamond Pro" w:hAnsi="Adobe Garamond Pro"/>
                <w:sz w:val="20"/>
                <w:szCs w:val="20"/>
                <w:lang w:val="en-GB"/>
              </w:rPr>
            </w:pPr>
            <w:r w:rsidRPr="00A81C3C">
              <w:rPr>
                <w:rFonts w:ascii="Adobe Garamond Pro" w:hAnsi="Adobe Garamond Pro"/>
                <w:sz w:val="20"/>
                <w:szCs w:val="20"/>
                <w:lang w:val="en-GB"/>
              </w:rPr>
              <w:t>*Understand the role of yeast in the production of beer</w:t>
            </w:r>
          </w:p>
          <w:p w:rsidR="00E56184" w:rsidRPr="00A81C3C" w:rsidRDefault="00E56184" w:rsidP="00AC32A0">
            <w:pPr>
              <w:spacing w:line="360" w:lineRule="auto"/>
              <w:rPr>
                <w:rFonts w:ascii="Adobe Garamond Pro" w:hAnsi="Adobe Garamond Pro"/>
                <w:sz w:val="20"/>
                <w:szCs w:val="20"/>
                <w:lang w:val="en-GB"/>
              </w:rPr>
            </w:pPr>
            <w:r w:rsidRPr="00A81C3C">
              <w:rPr>
                <w:rFonts w:ascii="Adobe Garamond Pro" w:hAnsi="Adobe Garamond Pro"/>
                <w:sz w:val="20"/>
                <w:szCs w:val="20"/>
                <w:lang w:val="en-GB"/>
              </w:rPr>
              <w:lastRenderedPageBreak/>
              <w:t>*Describe a simple experiment to investigate carbon dioxide production by yeast, in different conditions</w:t>
            </w:r>
          </w:p>
          <w:p w:rsidR="00E56184" w:rsidRPr="00A81C3C" w:rsidRDefault="00E56184" w:rsidP="00AC32A0">
            <w:pPr>
              <w:spacing w:line="360" w:lineRule="auto"/>
              <w:rPr>
                <w:rFonts w:ascii="Adobe Garamond Pro" w:hAnsi="Adobe Garamond Pro"/>
                <w:sz w:val="20"/>
                <w:szCs w:val="20"/>
                <w:lang w:val="en-GB"/>
              </w:rPr>
            </w:pPr>
            <w:r w:rsidRPr="00A81C3C">
              <w:rPr>
                <w:rFonts w:ascii="Adobe Garamond Pro" w:hAnsi="Adobe Garamond Pro"/>
                <w:sz w:val="20"/>
                <w:szCs w:val="20"/>
                <w:lang w:val="en-GB"/>
              </w:rPr>
              <w:t>*Understand the role of bacteria (Lactobacillus) in the production of yoghurt</w:t>
            </w:r>
          </w:p>
          <w:p w:rsidR="00E56184" w:rsidRPr="00A81C3C" w:rsidRDefault="00E56184" w:rsidP="00AC32A0">
            <w:pPr>
              <w:spacing w:line="360" w:lineRule="auto"/>
              <w:rPr>
                <w:rFonts w:ascii="Adobe Garamond Pro" w:hAnsi="Adobe Garamond Pro"/>
                <w:sz w:val="20"/>
                <w:szCs w:val="20"/>
                <w:lang w:val="en-GB"/>
              </w:rPr>
            </w:pPr>
            <w:r w:rsidRPr="00A81C3C">
              <w:rPr>
                <w:rFonts w:ascii="Adobe Garamond Pro" w:hAnsi="Adobe Garamond Pro"/>
                <w:sz w:val="20"/>
                <w:szCs w:val="20"/>
                <w:lang w:val="en-GB"/>
              </w:rPr>
              <w:t xml:space="preserve">*Interpret and label a diagram of an industrial </w:t>
            </w:r>
            <w:proofErr w:type="spellStart"/>
            <w:r w:rsidRPr="00A81C3C">
              <w:rPr>
                <w:rFonts w:ascii="Adobe Garamond Pro" w:hAnsi="Adobe Garamond Pro"/>
                <w:sz w:val="20"/>
                <w:szCs w:val="20"/>
                <w:lang w:val="en-GB"/>
              </w:rPr>
              <w:t>fermenter</w:t>
            </w:r>
            <w:proofErr w:type="spellEnd"/>
            <w:r w:rsidRPr="00A81C3C">
              <w:rPr>
                <w:rFonts w:ascii="Adobe Garamond Pro" w:hAnsi="Adobe Garamond Pro"/>
                <w:sz w:val="20"/>
                <w:szCs w:val="20"/>
                <w:lang w:val="en-GB"/>
              </w:rPr>
              <w:t xml:space="preserve"> and explain the need to provide suitable conditions in the </w:t>
            </w:r>
            <w:proofErr w:type="spellStart"/>
            <w:r w:rsidRPr="00A81C3C">
              <w:rPr>
                <w:rFonts w:ascii="Adobe Garamond Pro" w:hAnsi="Adobe Garamond Pro"/>
                <w:sz w:val="20"/>
                <w:szCs w:val="20"/>
                <w:lang w:val="en-GB"/>
              </w:rPr>
              <w:t>fermenter</w:t>
            </w:r>
            <w:proofErr w:type="spellEnd"/>
            <w:r w:rsidRPr="00A81C3C">
              <w:rPr>
                <w:rFonts w:ascii="Adobe Garamond Pro" w:hAnsi="Adobe Garamond Pro"/>
                <w:sz w:val="20"/>
                <w:szCs w:val="20"/>
                <w:lang w:val="en-GB"/>
              </w:rPr>
              <w:t xml:space="preserve">, including aseptic precautions, nutrients, optimum temperature and pH, oxygenation and agitation, for the growth of microorganisms </w:t>
            </w:r>
          </w:p>
        </w:tc>
        <w:tc>
          <w:tcPr>
            <w:tcW w:w="1260" w:type="dxa"/>
          </w:tcPr>
          <w:p w:rsidR="00E56184" w:rsidRPr="00A81C3C" w:rsidRDefault="00C23DAC" w:rsidP="00AC32A0">
            <w:pPr>
              <w:spacing w:line="360" w:lineRule="auto"/>
              <w:jc w:val="center"/>
              <w:rPr>
                <w:rFonts w:ascii="Adobe Garamond Pro" w:hAnsi="Adobe Garamond Pro"/>
                <w:sz w:val="20"/>
                <w:szCs w:val="20"/>
                <w:lang w:val="en-GB"/>
              </w:rPr>
            </w:pPr>
            <w:r>
              <w:rPr>
                <w:rFonts w:ascii="Adobe Garamond Pro" w:hAnsi="Adobe Garamond Pro"/>
                <w:sz w:val="20"/>
                <w:szCs w:val="20"/>
                <w:lang w:val="en-GB"/>
              </w:rPr>
              <w:lastRenderedPageBreak/>
              <w:t>231</w:t>
            </w:r>
            <w:r w:rsidR="00CB4CED">
              <w:rPr>
                <w:rFonts w:ascii="Adobe Garamond Pro" w:hAnsi="Adobe Garamond Pro"/>
                <w:sz w:val="20"/>
                <w:szCs w:val="20"/>
                <w:lang w:val="en-GB"/>
              </w:rPr>
              <w:t xml:space="preserve"> – 232</w:t>
            </w:r>
          </w:p>
          <w:p w:rsidR="00980C2C" w:rsidRPr="00A81C3C" w:rsidRDefault="00CB4CED" w:rsidP="00AC32A0">
            <w:pPr>
              <w:spacing w:line="360" w:lineRule="auto"/>
              <w:jc w:val="center"/>
              <w:rPr>
                <w:rFonts w:ascii="Adobe Garamond Pro" w:hAnsi="Adobe Garamond Pro"/>
                <w:sz w:val="20"/>
                <w:szCs w:val="20"/>
                <w:lang w:val="en-GB"/>
              </w:rPr>
            </w:pPr>
            <w:r>
              <w:rPr>
                <w:rFonts w:ascii="Adobe Garamond Pro" w:hAnsi="Adobe Garamond Pro"/>
                <w:sz w:val="20"/>
                <w:szCs w:val="20"/>
                <w:lang w:val="en-GB"/>
              </w:rPr>
              <w:lastRenderedPageBreak/>
              <w:t>232</w:t>
            </w:r>
          </w:p>
          <w:p w:rsidR="00980C2C" w:rsidRPr="00A81C3C" w:rsidRDefault="00980C2C" w:rsidP="00AC32A0">
            <w:pPr>
              <w:spacing w:line="360" w:lineRule="auto"/>
              <w:jc w:val="center"/>
              <w:rPr>
                <w:rFonts w:ascii="Adobe Garamond Pro" w:hAnsi="Adobe Garamond Pro"/>
                <w:sz w:val="20"/>
                <w:szCs w:val="20"/>
                <w:lang w:val="en-GB"/>
              </w:rPr>
            </w:pPr>
          </w:p>
          <w:p w:rsidR="00980C2C" w:rsidRPr="00A81C3C" w:rsidRDefault="00CB4CED" w:rsidP="00AC32A0">
            <w:pPr>
              <w:spacing w:line="360" w:lineRule="auto"/>
              <w:jc w:val="center"/>
              <w:rPr>
                <w:rFonts w:ascii="Adobe Garamond Pro" w:hAnsi="Adobe Garamond Pro"/>
                <w:sz w:val="20"/>
                <w:szCs w:val="20"/>
                <w:lang w:val="en-GB"/>
              </w:rPr>
            </w:pPr>
            <w:r>
              <w:rPr>
                <w:rFonts w:ascii="Adobe Garamond Pro" w:hAnsi="Adobe Garamond Pro"/>
                <w:sz w:val="20"/>
                <w:szCs w:val="20"/>
                <w:lang w:val="en-GB"/>
              </w:rPr>
              <w:t>233</w:t>
            </w:r>
          </w:p>
          <w:p w:rsidR="00980C2C" w:rsidRPr="00A81C3C" w:rsidRDefault="00CB4CED" w:rsidP="00AC32A0">
            <w:pPr>
              <w:spacing w:line="360" w:lineRule="auto"/>
              <w:jc w:val="center"/>
              <w:rPr>
                <w:rFonts w:ascii="Adobe Garamond Pro" w:hAnsi="Adobe Garamond Pro"/>
                <w:sz w:val="20"/>
                <w:szCs w:val="20"/>
                <w:lang w:val="en-GB"/>
              </w:rPr>
            </w:pPr>
            <w:r>
              <w:rPr>
                <w:rFonts w:ascii="Adobe Garamond Pro" w:hAnsi="Adobe Garamond Pro"/>
                <w:sz w:val="20"/>
                <w:szCs w:val="20"/>
                <w:lang w:val="en-GB"/>
              </w:rPr>
              <w:t xml:space="preserve">229 – 230 </w:t>
            </w:r>
          </w:p>
        </w:tc>
        <w:tc>
          <w:tcPr>
            <w:tcW w:w="1260" w:type="dxa"/>
          </w:tcPr>
          <w:p w:rsidR="00E56184" w:rsidRPr="00A81C3C" w:rsidRDefault="00E56184" w:rsidP="00AC32A0">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lastRenderedPageBreak/>
              <w:t>Biological Molecules</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the chemical elements present in carbohydrates, proteins and lipids (fats and oils)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structure of carbohydrates, proteins and lipids as large molecules made up from smaller basic units: starch and glycogen from simple sugars; protein from amino acids; lipids from fatty acids and glycerol</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 xml:space="preserve">*Describe </w:t>
            </w:r>
            <w:r w:rsidR="00CB4CED" w:rsidRPr="001331F4">
              <w:rPr>
                <w:rFonts w:ascii="Adobe Garamond Pro" w:hAnsi="Adobe Garamond Pro"/>
                <w:sz w:val="20"/>
                <w:szCs w:val="20"/>
                <w:highlight w:val="yellow"/>
                <w:lang w:val="en-GB"/>
              </w:rPr>
              <w:t>the tests for glucose and starch</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the role of enzymes as biological catalysts in metabolic reactions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how the functioning of enzymes can be affected by changes</w:t>
            </w:r>
            <w:r w:rsidR="00CB4CED" w:rsidRPr="001331F4">
              <w:rPr>
                <w:rFonts w:ascii="Adobe Garamond Pro" w:hAnsi="Adobe Garamond Pro"/>
                <w:sz w:val="20"/>
                <w:szCs w:val="20"/>
                <w:highlight w:val="yellow"/>
                <w:lang w:val="en-GB"/>
              </w:rPr>
              <w:t xml:space="preserve"> in</w:t>
            </w:r>
            <w:r w:rsidRPr="001331F4">
              <w:rPr>
                <w:rFonts w:ascii="Adobe Garamond Pro" w:hAnsi="Adobe Garamond Pro"/>
                <w:sz w:val="20"/>
                <w:szCs w:val="20"/>
                <w:highlight w:val="yellow"/>
                <w:lang w:val="en-GB"/>
              </w:rPr>
              <w:t xml:space="preserve"> pH</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how to carry out simple controlled experiments to illustrate how enzyme activity can be affected by changes in temperature</w:t>
            </w:r>
          </w:p>
        </w:tc>
        <w:tc>
          <w:tcPr>
            <w:tcW w:w="1260" w:type="dxa"/>
          </w:tcPr>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37 – 40</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37 – 40</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42 – 43</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3 – 4</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4 - 5</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5 - 6</w:t>
            </w: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Photosynthesis</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process of photosynthesis and understand its importance in conversion of light energy to chemical energy</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the word equation and the balanced chemical symbol equation for photosynthesis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how carbon dioxide concentration, light intensity and temperature affect the rate of photosynthesis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*Explain how the structure of the leaf is adapted for photosynthesis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that plants require mineral ions for growth and that magnesium ions are needed for chlorophyll and nitrate ions are needed for amino acids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simple controlled experiments to investigate photosynthesis, showing the evolution of oxygen from a water plant, the production of starch and the requirements of light, carbon dioxide and chlorophyll</w:t>
            </w:r>
          </w:p>
        </w:tc>
        <w:tc>
          <w:tcPr>
            <w:tcW w:w="1260" w:type="dxa"/>
          </w:tcPr>
          <w:p w:rsidR="0058066A" w:rsidRPr="001331F4" w:rsidRDefault="00CB4CED"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112</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CB4CED"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112</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CB4CED"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116</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CB4CED"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112 – 114</w:t>
            </w:r>
          </w:p>
          <w:p w:rsidR="0058066A" w:rsidRPr="001331F4" w:rsidRDefault="00CB4CED"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 xml:space="preserve">118 – 119 </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CB4CED" w:rsidP="00B42A31">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11</w:t>
            </w:r>
            <w:r w:rsidR="00B42A31" w:rsidRPr="001331F4">
              <w:rPr>
                <w:rFonts w:ascii="Adobe Garamond Pro" w:hAnsi="Adobe Garamond Pro"/>
                <w:sz w:val="20"/>
                <w:szCs w:val="20"/>
                <w:highlight w:val="yellow"/>
                <w:lang w:val="en-GB"/>
              </w:rPr>
              <w:t>5</w:t>
            </w:r>
            <w:r w:rsidRPr="001331F4">
              <w:rPr>
                <w:rFonts w:ascii="Adobe Garamond Pro" w:hAnsi="Adobe Garamond Pro"/>
                <w:sz w:val="20"/>
                <w:szCs w:val="20"/>
                <w:highlight w:val="yellow"/>
                <w:lang w:val="en-GB"/>
              </w:rPr>
              <w:t xml:space="preserve"> – 117</w:t>
            </w:r>
            <w:r w:rsidR="0058066A" w:rsidRPr="001331F4">
              <w:rPr>
                <w:rFonts w:ascii="Adobe Garamond Pro" w:hAnsi="Adobe Garamond Pro"/>
                <w:sz w:val="20"/>
                <w:szCs w:val="20"/>
                <w:highlight w:val="yellow"/>
                <w:lang w:val="en-GB"/>
              </w:rPr>
              <w:t xml:space="preserve">, </w:t>
            </w:r>
            <w:r w:rsidR="00B42A31" w:rsidRPr="001331F4">
              <w:rPr>
                <w:rFonts w:ascii="Adobe Garamond Pro" w:hAnsi="Adobe Garamond Pro"/>
                <w:sz w:val="20"/>
                <w:szCs w:val="20"/>
                <w:highlight w:val="yellow"/>
                <w:lang w:val="en-GB"/>
              </w:rPr>
              <w:t>109 – 111</w:t>
            </w: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Transpiration</w:t>
            </w:r>
          </w:p>
        </w:tc>
        <w:tc>
          <w:tcPr>
            <w:tcW w:w="6356" w:type="dxa"/>
          </w:tcPr>
          <w:p w:rsidR="00B42A31" w:rsidRPr="001331F4" w:rsidRDefault="00B42A31"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why simple, unicellular organisms can rely on diffusion for movement of substances in and out of the cell</w:t>
            </w:r>
          </w:p>
          <w:p w:rsidR="00B42A31" w:rsidRPr="001331F4" w:rsidRDefault="00B42A31"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the need for a transport system in multicellular organisms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*Explain how the structure of the leaf is adapted for gas exchange</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role of stomata in gas exchange</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position of phloem and xylem in a stem</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 xml:space="preserve">*Describe the role of phloem in transporting sucrose and amino acids between </w:t>
            </w:r>
            <w:r w:rsidRPr="001331F4">
              <w:rPr>
                <w:rFonts w:ascii="Adobe Garamond Pro" w:hAnsi="Adobe Garamond Pro"/>
                <w:sz w:val="20"/>
                <w:szCs w:val="20"/>
                <w:highlight w:val="yellow"/>
                <w:lang w:val="en-GB"/>
              </w:rPr>
              <w:lastRenderedPageBreak/>
              <w:t>the leaves and other parts of the plant</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role of the xylem in transporting water and mineral salts from the roots to other parts of the plant</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*Explain how water is absorbed by root hair cells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that transpiration is the evaporation of water from the surface of a plant</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*Explain how the rate of transpiration is affected by changes in humidity, wind speed, temperature and light intensity</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experiments that investigate the role of environmental factors in determining the rate of transpiration from a leafy shoot</w:t>
            </w:r>
          </w:p>
        </w:tc>
        <w:tc>
          <w:tcPr>
            <w:tcW w:w="1260" w:type="dxa"/>
          </w:tcPr>
          <w:p w:rsidR="00B42A31" w:rsidRPr="001331F4" w:rsidRDefault="00B42A31" w:rsidP="0058066A">
            <w:pPr>
              <w:spacing w:line="360" w:lineRule="auto"/>
              <w:jc w:val="center"/>
              <w:rPr>
                <w:rFonts w:ascii="Adobe Garamond Pro" w:hAnsi="Adobe Garamond Pro"/>
                <w:sz w:val="20"/>
                <w:szCs w:val="20"/>
                <w:highlight w:val="yellow"/>
                <w:lang w:val="en-GB"/>
              </w:rPr>
            </w:pPr>
            <w:bookmarkStart w:id="0" w:name="OLE_LINK1"/>
            <w:bookmarkStart w:id="1" w:name="OLE_LINK2"/>
            <w:r w:rsidRPr="001331F4">
              <w:rPr>
                <w:rFonts w:ascii="Adobe Garamond Pro" w:hAnsi="Adobe Garamond Pro"/>
                <w:sz w:val="20"/>
                <w:szCs w:val="20"/>
                <w:highlight w:val="yellow"/>
                <w:lang w:val="en-GB"/>
              </w:rPr>
              <w:lastRenderedPageBreak/>
              <w:t>53 – 54</w:t>
            </w:r>
          </w:p>
          <w:bookmarkEnd w:id="0"/>
          <w:bookmarkEnd w:id="1"/>
          <w:p w:rsidR="00B42A31" w:rsidRPr="001331F4" w:rsidRDefault="00B42A31" w:rsidP="0058066A">
            <w:pPr>
              <w:spacing w:line="360" w:lineRule="auto"/>
              <w:jc w:val="center"/>
              <w:rPr>
                <w:rFonts w:ascii="Adobe Garamond Pro" w:hAnsi="Adobe Garamond Pro"/>
                <w:sz w:val="20"/>
                <w:szCs w:val="20"/>
                <w:highlight w:val="yellow"/>
                <w:lang w:val="en-GB"/>
              </w:rPr>
            </w:pPr>
          </w:p>
          <w:p w:rsidR="00B42A31" w:rsidRPr="001331F4" w:rsidRDefault="00B42A31" w:rsidP="00B42A31">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53 – 54</w:t>
            </w:r>
          </w:p>
          <w:p w:rsidR="0058066A" w:rsidRPr="001331F4" w:rsidRDefault="00B42A31"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128</w:t>
            </w:r>
          </w:p>
          <w:p w:rsidR="0058066A" w:rsidRPr="001331F4" w:rsidRDefault="00B42A31"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 xml:space="preserve">129 – 130 </w:t>
            </w:r>
          </w:p>
          <w:p w:rsidR="0058066A" w:rsidRPr="001331F4" w:rsidRDefault="00B42A31"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129</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130</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130</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128 – 129</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129 – 130</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132 – 133</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133</w:t>
            </w:r>
          </w:p>
          <w:p w:rsidR="0058066A" w:rsidRPr="001331F4" w:rsidRDefault="0058066A" w:rsidP="0058066A">
            <w:pPr>
              <w:spacing w:line="360" w:lineRule="auto"/>
              <w:jc w:val="center"/>
              <w:rPr>
                <w:rFonts w:ascii="Adobe Garamond Pro" w:hAnsi="Adobe Garamond Pro"/>
                <w:sz w:val="20"/>
                <w:szCs w:val="20"/>
                <w:highlight w:val="yellow"/>
                <w:lang w:val="en-GB"/>
              </w:rPr>
            </w:pP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r w:rsidR="0058066A" w:rsidRPr="00A81C3C">
        <w:tc>
          <w:tcPr>
            <w:tcW w:w="2088" w:type="dxa"/>
          </w:tcPr>
          <w:p w:rsidR="0058066A" w:rsidRPr="001331F4" w:rsidRDefault="0058066A" w:rsidP="0058066A">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lastRenderedPageBreak/>
              <w:t>Plant Hormones &amp; Tropisms</w:t>
            </w:r>
          </w:p>
        </w:tc>
        <w:tc>
          <w:tcPr>
            <w:tcW w:w="6356" w:type="dxa"/>
          </w:tcPr>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that plants respond to stimuli</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geotropic responses of roots and stems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positive phototropism of stems</w:t>
            </w:r>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 xml:space="preserve">*Understand that phototropic responses in stems are the result of differential growth caused by </w:t>
            </w:r>
            <w:proofErr w:type="spellStart"/>
            <w:r w:rsidRPr="001331F4">
              <w:rPr>
                <w:rFonts w:ascii="Adobe Garamond Pro" w:hAnsi="Adobe Garamond Pro"/>
                <w:sz w:val="20"/>
                <w:szCs w:val="20"/>
                <w:highlight w:val="yellow"/>
                <w:lang w:val="en-GB"/>
              </w:rPr>
              <w:t>auxin</w:t>
            </w:r>
            <w:proofErr w:type="spellEnd"/>
          </w:p>
          <w:p w:rsidR="0058066A" w:rsidRPr="001331F4" w:rsidRDefault="0058066A" w:rsidP="0058066A">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*Recall controlled experiments to demonstrate phototropic and geotropic plant growth responses</w:t>
            </w:r>
          </w:p>
        </w:tc>
        <w:tc>
          <w:tcPr>
            <w:tcW w:w="1260" w:type="dxa"/>
          </w:tcPr>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137 – 138</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140 – 141</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138 – 140</w:t>
            </w: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141 – 142</w:t>
            </w:r>
          </w:p>
          <w:p w:rsidR="0058066A" w:rsidRPr="001331F4" w:rsidRDefault="0058066A" w:rsidP="0058066A">
            <w:pPr>
              <w:spacing w:line="360" w:lineRule="auto"/>
              <w:jc w:val="center"/>
              <w:rPr>
                <w:rFonts w:ascii="Adobe Garamond Pro" w:hAnsi="Adobe Garamond Pro"/>
                <w:sz w:val="20"/>
                <w:szCs w:val="20"/>
                <w:highlight w:val="yellow"/>
                <w:lang w:val="en-GB"/>
              </w:rPr>
            </w:pPr>
          </w:p>
          <w:p w:rsidR="0058066A" w:rsidRPr="001331F4" w:rsidRDefault="0058066A" w:rsidP="0058066A">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141 – 142</w:t>
            </w:r>
          </w:p>
          <w:p w:rsidR="0058066A" w:rsidRPr="001331F4" w:rsidRDefault="0058066A" w:rsidP="0058066A">
            <w:pPr>
              <w:spacing w:line="360" w:lineRule="auto"/>
              <w:rPr>
                <w:rFonts w:ascii="Adobe Garamond Pro" w:hAnsi="Adobe Garamond Pro"/>
                <w:sz w:val="20"/>
                <w:szCs w:val="20"/>
                <w:highlight w:val="yellow"/>
                <w:lang w:val="en-GB"/>
              </w:rPr>
            </w:pPr>
          </w:p>
        </w:tc>
        <w:tc>
          <w:tcPr>
            <w:tcW w:w="1260" w:type="dxa"/>
          </w:tcPr>
          <w:p w:rsidR="0058066A" w:rsidRPr="00A81C3C" w:rsidRDefault="0058066A" w:rsidP="0058066A">
            <w:pPr>
              <w:spacing w:line="360" w:lineRule="auto"/>
              <w:jc w:val="center"/>
              <w:rPr>
                <w:rFonts w:ascii="Adobe Garamond Pro" w:hAnsi="Adobe Garamond Pro"/>
                <w:sz w:val="20"/>
                <w:szCs w:val="20"/>
                <w:lang w:val="en-GB"/>
              </w:rPr>
            </w:pPr>
          </w:p>
        </w:tc>
      </w:tr>
    </w:tbl>
    <w:p w:rsidR="00334716" w:rsidRDefault="00334716" w:rsidP="00227676">
      <w:pPr>
        <w:spacing w:line="360" w:lineRule="auto"/>
        <w:rPr>
          <w:rFonts w:ascii="Adobe Garamond Pro" w:hAnsi="Adobe Garamond Pro"/>
          <w:sz w:val="20"/>
          <w:szCs w:val="20"/>
          <w:lang w:val="en-GB"/>
        </w:rPr>
      </w:pPr>
    </w:p>
    <w:p w:rsidR="00334716" w:rsidRDefault="00040969" w:rsidP="00334716">
      <w:pPr>
        <w:spacing w:line="360" w:lineRule="auto"/>
        <w:jc w:val="center"/>
        <w:rPr>
          <w:rFonts w:ascii="Adobe Garamond Pro" w:hAnsi="Adobe Garamond Pro"/>
          <w:b/>
          <w:sz w:val="28"/>
          <w:szCs w:val="28"/>
          <w:u w:val="single"/>
          <w:lang w:val="en-GB"/>
        </w:rPr>
      </w:pPr>
      <w:r>
        <w:rPr>
          <w:rFonts w:ascii="Adobe Garamond Pro" w:hAnsi="Adobe Garamond Pro"/>
          <w:b/>
          <w:sz w:val="28"/>
          <w:szCs w:val="28"/>
          <w:u w:val="single"/>
          <w:lang w:val="en-GB"/>
        </w:rPr>
        <w:br w:type="page"/>
      </w:r>
      <w:r w:rsidR="002F6BFF">
        <w:rPr>
          <w:rFonts w:ascii="Adobe Garamond Pro" w:hAnsi="Adobe Garamond Pro"/>
          <w:b/>
          <w:sz w:val="28"/>
          <w:szCs w:val="28"/>
          <w:u w:val="single"/>
          <w:lang w:val="en-GB"/>
        </w:rPr>
        <w:lastRenderedPageBreak/>
        <w:t>Remove (2012-13)</w:t>
      </w:r>
      <w:r w:rsidR="00334716">
        <w:rPr>
          <w:rFonts w:ascii="Adobe Garamond Pro" w:hAnsi="Adobe Garamond Pro"/>
          <w:b/>
          <w:sz w:val="28"/>
          <w:szCs w:val="28"/>
          <w:u w:val="single"/>
          <w:lang w:val="en-GB"/>
        </w:rPr>
        <w:t xml:space="preserve"> Biology</w:t>
      </w:r>
    </w:p>
    <w:tbl>
      <w:tblPr>
        <w:tblStyle w:val="TableGrid"/>
        <w:tblW w:w="10964" w:type="dxa"/>
        <w:tblLayout w:type="fixed"/>
        <w:tblLook w:val="01E0"/>
      </w:tblPr>
      <w:tblGrid>
        <w:gridCol w:w="2088"/>
        <w:gridCol w:w="6356"/>
        <w:gridCol w:w="1260"/>
        <w:gridCol w:w="1260"/>
      </w:tblGrid>
      <w:tr w:rsidR="00334716" w:rsidRPr="00A81C3C" w:rsidTr="00D221B5">
        <w:tc>
          <w:tcPr>
            <w:tcW w:w="2088" w:type="dxa"/>
          </w:tcPr>
          <w:p w:rsidR="00334716" w:rsidRPr="00334716" w:rsidRDefault="00334716" w:rsidP="00D221B5">
            <w:pPr>
              <w:spacing w:line="360" w:lineRule="auto"/>
              <w:jc w:val="center"/>
              <w:rPr>
                <w:rFonts w:ascii="Adobe Garamond Pro" w:hAnsi="Adobe Garamond Pro"/>
                <w:b/>
                <w:sz w:val="20"/>
                <w:szCs w:val="20"/>
                <w:lang w:val="en-GB"/>
              </w:rPr>
            </w:pPr>
            <w:r w:rsidRPr="00334716">
              <w:rPr>
                <w:rFonts w:ascii="Adobe Garamond Pro" w:hAnsi="Adobe Garamond Pro"/>
                <w:b/>
                <w:sz w:val="20"/>
                <w:szCs w:val="20"/>
                <w:lang w:val="en-GB"/>
              </w:rPr>
              <w:t>Topics Covered</w:t>
            </w:r>
          </w:p>
        </w:tc>
        <w:tc>
          <w:tcPr>
            <w:tcW w:w="6356" w:type="dxa"/>
          </w:tcPr>
          <w:p w:rsidR="00334716" w:rsidRPr="00A81C3C" w:rsidRDefault="00334716" w:rsidP="00D221B5">
            <w:pPr>
              <w:spacing w:line="360" w:lineRule="auto"/>
              <w:jc w:val="center"/>
              <w:rPr>
                <w:rFonts w:ascii="Adobe Garamond Pro" w:hAnsi="Adobe Garamond Pro"/>
                <w:b/>
                <w:sz w:val="20"/>
                <w:szCs w:val="20"/>
                <w:lang w:val="en-GB"/>
              </w:rPr>
            </w:pPr>
            <w:r w:rsidRPr="00A81C3C">
              <w:rPr>
                <w:rFonts w:ascii="Adobe Garamond Pro" w:hAnsi="Adobe Garamond Pro"/>
                <w:b/>
                <w:sz w:val="20"/>
                <w:szCs w:val="20"/>
                <w:lang w:val="en-GB"/>
              </w:rPr>
              <w:t>Key Points to Know</w:t>
            </w:r>
          </w:p>
        </w:tc>
        <w:tc>
          <w:tcPr>
            <w:tcW w:w="1260" w:type="dxa"/>
          </w:tcPr>
          <w:p w:rsidR="00334716" w:rsidRPr="00A81C3C" w:rsidRDefault="00334716" w:rsidP="00D221B5">
            <w:pPr>
              <w:spacing w:line="360" w:lineRule="auto"/>
              <w:jc w:val="center"/>
              <w:rPr>
                <w:rFonts w:ascii="Adobe Garamond Pro" w:hAnsi="Adobe Garamond Pro"/>
                <w:b/>
                <w:sz w:val="20"/>
                <w:szCs w:val="20"/>
                <w:lang w:val="en-GB"/>
              </w:rPr>
            </w:pPr>
            <w:r w:rsidRPr="00A81C3C">
              <w:rPr>
                <w:rFonts w:ascii="Adobe Garamond Pro" w:hAnsi="Adobe Garamond Pro"/>
                <w:b/>
                <w:sz w:val="20"/>
                <w:szCs w:val="20"/>
                <w:lang w:val="en-GB"/>
              </w:rPr>
              <w:t>Page Ref</w:t>
            </w:r>
          </w:p>
        </w:tc>
        <w:tc>
          <w:tcPr>
            <w:tcW w:w="1260" w:type="dxa"/>
          </w:tcPr>
          <w:p w:rsidR="00334716" w:rsidRPr="00A81C3C" w:rsidRDefault="00334716" w:rsidP="00D221B5">
            <w:pPr>
              <w:spacing w:line="360" w:lineRule="auto"/>
              <w:jc w:val="center"/>
              <w:rPr>
                <w:rFonts w:ascii="Adobe Garamond Pro" w:hAnsi="Adobe Garamond Pro"/>
                <w:b/>
                <w:sz w:val="20"/>
                <w:szCs w:val="20"/>
                <w:lang w:val="en-GB"/>
              </w:rPr>
            </w:pPr>
            <w:r w:rsidRPr="00A81C3C">
              <w:rPr>
                <w:rFonts w:ascii="Adobe Garamond Pro" w:hAnsi="Adobe Garamond Pro"/>
                <w:b/>
                <w:sz w:val="20"/>
                <w:szCs w:val="20"/>
                <w:lang w:val="en-GB"/>
              </w:rPr>
              <w:t>Revised?</w:t>
            </w:r>
          </w:p>
          <w:p w:rsidR="00334716" w:rsidRPr="00A81C3C" w:rsidRDefault="00334716" w:rsidP="00D221B5">
            <w:pPr>
              <w:spacing w:line="360" w:lineRule="auto"/>
              <w:jc w:val="center"/>
              <w:rPr>
                <w:rFonts w:ascii="Adobe Garamond Pro" w:hAnsi="Adobe Garamond Pro"/>
                <w:b/>
                <w:sz w:val="20"/>
                <w:szCs w:val="20"/>
                <w:lang w:val="en-GB"/>
              </w:rPr>
            </w:pPr>
            <w:r w:rsidRPr="00A81C3C">
              <w:rPr>
                <w:rFonts w:ascii="Adobe Garamond Pro" w:hAnsi="Adobe Garamond Pro"/>
                <w:b/>
                <w:sz w:val="20"/>
                <w:szCs w:val="20"/>
                <w:lang w:val="en-GB"/>
              </w:rPr>
              <w:t>Y/N</w:t>
            </w:r>
          </w:p>
        </w:tc>
      </w:tr>
      <w:tr w:rsidR="00334716" w:rsidRPr="00A81C3C" w:rsidTr="00D221B5">
        <w:tc>
          <w:tcPr>
            <w:tcW w:w="2088" w:type="dxa"/>
          </w:tcPr>
          <w:p w:rsidR="00334716" w:rsidRPr="001331F4" w:rsidRDefault="00334716" w:rsidP="00D221B5">
            <w:pPr>
              <w:spacing w:line="360" w:lineRule="auto"/>
              <w:rPr>
                <w:rFonts w:ascii="Adobe Garamond Pro" w:hAnsi="Adobe Garamond Pro"/>
                <w:b/>
                <w:sz w:val="20"/>
                <w:szCs w:val="20"/>
                <w:highlight w:val="yellow"/>
                <w:lang w:val="en-GB"/>
              </w:rPr>
            </w:pPr>
            <w:r w:rsidRPr="001331F4">
              <w:rPr>
                <w:rFonts w:ascii="Adobe Garamond Pro" w:hAnsi="Adobe Garamond Pro"/>
                <w:b/>
                <w:sz w:val="20"/>
                <w:szCs w:val="20"/>
                <w:highlight w:val="yellow"/>
                <w:lang w:val="en-GB"/>
              </w:rPr>
              <w:t>Plant Reproduction</w:t>
            </w:r>
          </w:p>
        </w:tc>
        <w:tc>
          <w:tcPr>
            <w:tcW w:w="6356" w:type="dxa"/>
          </w:tcPr>
          <w:p w:rsidR="00334716" w:rsidRPr="001331F4" w:rsidRDefault="00334716" w:rsidP="00D221B5">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difference between sexual and asexual reproduction</w:t>
            </w:r>
          </w:p>
          <w:p w:rsidR="00334716" w:rsidRPr="001331F4" w:rsidRDefault="00334716" w:rsidP="00D221B5">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that fertilisation involves the fusion of a male and female gamete to produce a zygote</w:t>
            </w:r>
          </w:p>
          <w:p w:rsidR="00334716" w:rsidRPr="001331F4" w:rsidRDefault="00334716" w:rsidP="00D221B5">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the structures of an insect-pollinated and a wind-pollinated flower and explain how each is adapted for pollination</w:t>
            </w:r>
          </w:p>
          <w:p w:rsidR="00040969" w:rsidRPr="001331F4" w:rsidRDefault="00040969" w:rsidP="00D221B5">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*Describe pollination and the growth of the pollen tube</w:t>
            </w:r>
          </w:p>
          <w:p w:rsidR="00040969" w:rsidRPr="001331F4" w:rsidRDefault="00040969" w:rsidP="00D221B5">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how germinating seeds utilise food reserves until the seedling can carry out photosynthesis</w:t>
            </w:r>
          </w:p>
          <w:p w:rsidR="00040969" w:rsidRPr="001331F4" w:rsidRDefault="00040969" w:rsidP="00D221B5">
            <w:pPr>
              <w:spacing w:line="360" w:lineRule="auto"/>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*Understand that plants can reproduce asexually by natural methods (illustrated by runners), and by artificial methods (illustrated by cuttings)</w:t>
            </w:r>
          </w:p>
        </w:tc>
        <w:tc>
          <w:tcPr>
            <w:tcW w:w="1260" w:type="dxa"/>
          </w:tcPr>
          <w:p w:rsidR="008A33DE"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143</w:t>
            </w: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144</w:t>
            </w:r>
          </w:p>
          <w:p w:rsidR="0094667B" w:rsidRPr="001331F4" w:rsidRDefault="0094667B" w:rsidP="00D221B5">
            <w:pPr>
              <w:spacing w:line="360" w:lineRule="auto"/>
              <w:jc w:val="center"/>
              <w:rPr>
                <w:rFonts w:ascii="Adobe Garamond Pro" w:hAnsi="Adobe Garamond Pro"/>
                <w:sz w:val="20"/>
                <w:szCs w:val="20"/>
                <w:highlight w:val="yellow"/>
                <w:lang w:val="en-GB"/>
              </w:rPr>
            </w:pP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144</w:t>
            </w:r>
          </w:p>
          <w:p w:rsidR="0094667B" w:rsidRPr="001331F4" w:rsidRDefault="0094667B" w:rsidP="00D221B5">
            <w:pPr>
              <w:spacing w:line="360" w:lineRule="auto"/>
              <w:jc w:val="center"/>
              <w:rPr>
                <w:rFonts w:ascii="Adobe Garamond Pro" w:hAnsi="Adobe Garamond Pro"/>
                <w:sz w:val="20"/>
                <w:szCs w:val="20"/>
                <w:highlight w:val="yellow"/>
                <w:lang w:val="en-GB"/>
              </w:rPr>
            </w:pP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144 – 145</w:t>
            </w: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147</w:t>
            </w:r>
          </w:p>
          <w:p w:rsidR="0094667B" w:rsidRPr="001331F4" w:rsidRDefault="0094667B" w:rsidP="00D221B5">
            <w:pPr>
              <w:spacing w:line="360" w:lineRule="auto"/>
              <w:jc w:val="center"/>
              <w:rPr>
                <w:rFonts w:ascii="Adobe Garamond Pro" w:hAnsi="Adobe Garamond Pro"/>
                <w:sz w:val="20"/>
                <w:szCs w:val="20"/>
                <w:highlight w:val="yellow"/>
                <w:lang w:val="en-GB"/>
              </w:rPr>
            </w:pP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143</w:t>
            </w:r>
          </w:p>
        </w:tc>
        <w:tc>
          <w:tcPr>
            <w:tcW w:w="1260" w:type="dxa"/>
          </w:tcPr>
          <w:p w:rsidR="00334716" w:rsidRPr="00A81C3C" w:rsidRDefault="00334716" w:rsidP="00D221B5">
            <w:pPr>
              <w:spacing w:line="360" w:lineRule="auto"/>
              <w:jc w:val="center"/>
              <w:rPr>
                <w:rFonts w:ascii="Adobe Garamond Pro" w:hAnsi="Adobe Garamond Pro"/>
                <w:sz w:val="20"/>
                <w:szCs w:val="20"/>
                <w:lang w:val="en-GB"/>
              </w:rPr>
            </w:pPr>
          </w:p>
        </w:tc>
      </w:tr>
      <w:tr w:rsidR="00334716" w:rsidRPr="00A81C3C" w:rsidTr="00D221B5">
        <w:tc>
          <w:tcPr>
            <w:tcW w:w="2088" w:type="dxa"/>
          </w:tcPr>
          <w:p w:rsidR="00334716" w:rsidRPr="00334716" w:rsidRDefault="00334716" w:rsidP="00D221B5">
            <w:pPr>
              <w:spacing w:line="360" w:lineRule="auto"/>
              <w:rPr>
                <w:rFonts w:ascii="Adobe Garamond Pro" w:hAnsi="Adobe Garamond Pro"/>
                <w:b/>
                <w:sz w:val="20"/>
                <w:szCs w:val="20"/>
                <w:lang w:val="en-GB"/>
              </w:rPr>
            </w:pPr>
            <w:r>
              <w:rPr>
                <w:rFonts w:ascii="Adobe Garamond Pro" w:hAnsi="Adobe Garamond Pro"/>
                <w:b/>
                <w:sz w:val="20"/>
                <w:szCs w:val="20"/>
                <w:lang w:val="en-GB"/>
              </w:rPr>
              <w:t>Ecology</w:t>
            </w:r>
          </w:p>
        </w:tc>
        <w:tc>
          <w:tcPr>
            <w:tcW w:w="6356" w:type="dxa"/>
          </w:tcPr>
          <w:p w:rsidR="00186DE6" w:rsidRPr="00186DE6" w:rsidRDefault="00186DE6" w:rsidP="00186DE6">
            <w:pPr>
              <w:autoSpaceDE w:val="0"/>
              <w:autoSpaceDN w:val="0"/>
              <w:adjustRightInd w:val="0"/>
              <w:spacing w:line="360" w:lineRule="auto"/>
              <w:rPr>
                <w:rFonts w:ascii="Adobe Garamond Pro" w:hAnsi="Adobe Garamond Pro" w:cs="Arial"/>
                <w:sz w:val="20"/>
                <w:szCs w:val="20"/>
              </w:rPr>
            </w:pPr>
            <w:r w:rsidRPr="001331F4">
              <w:rPr>
                <w:rFonts w:ascii="Adobe Garamond Pro" w:hAnsi="Adobe Garamond Pro" w:cs="Arial"/>
                <w:sz w:val="20"/>
                <w:szCs w:val="20"/>
                <w:highlight w:val="yellow"/>
              </w:rPr>
              <w:t>*Understand the terms population, community, habitat and ecosystem</w:t>
            </w:r>
          </w:p>
          <w:p w:rsidR="00186DE6" w:rsidRPr="001331F4" w:rsidRDefault="00186DE6" w:rsidP="00186DE6">
            <w:pPr>
              <w:autoSpaceDE w:val="0"/>
              <w:autoSpaceDN w:val="0"/>
              <w:adjustRightInd w:val="0"/>
              <w:spacing w:line="360" w:lineRule="auto"/>
              <w:rPr>
                <w:rFonts w:ascii="Adobe Garamond Pro" w:hAnsi="Adobe Garamond Pro" w:cs="Arial"/>
                <w:sz w:val="20"/>
                <w:szCs w:val="20"/>
                <w:highlight w:val="yellow"/>
              </w:rPr>
            </w:pPr>
            <w:r w:rsidRPr="001331F4">
              <w:rPr>
                <w:rFonts w:ascii="Adobe Garamond Pro" w:hAnsi="Adobe Garamond Pro" w:cs="Arial"/>
                <w:sz w:val="20"/>
                <w:szCs w:val="20"/>
                <w:highlight w:val="yellow"/>
              </w:rPr>
              <w:t>*Describe the use of quadrats as a technique for sampling the distribution of organisms in their habitats</w:t>
            </w:r>
          </w:p>
          <w:p w:rsidR="00186DE6" w:rsidRPr="001331F4" w:rsidRDefault="00186DE6" w:rsidP="00186DE6">
            <w:pPr>
              <w:autoSpaceDE w:val="0"/>
              <w:autoSpaceDN w:val="0"/>
              <w:adjustRightInd w:val="0"/>
              <w:spacing w:line="360" w:lineRule="auto"/>
              <w:rPr>
                <w:rFonts w:ascii="Adobe Garamond Pro" w:hAnsi="Adobe Garamond Pro" w:cs="Arial"/>
                <w:iCs/>
                <w:sz w:val="20"/>
                <w:szCs w:val="20"/>
                <w:highlight w:val="yellow"/>
              </w:rPr>
            </w:pPr>
            <w:r w:rsidRPr="001331F4">
              <w:rPr>
                <w:rFonts w:ascii="Adobe Garamond Pro" w:hAnsi="Adobe Garamond Pro" w:cs="Arial"/>
                <w:iCs/>
                <w:sz w:val="20"/>
                <w:szCs w:val="20"/>
                <w:highlight w:val="yellow"/>
              </w:rPr>
              <w:t>*Recall the use of quadrats to estimate the population size of an organism in two different areas.</w:t>
            </w:r>
          </w:p>
          <w:p w:rsidR="00186DE6" w:rsidRPr="001331F4" w:rsidRDefault="00186DE6" w:rsidP="00186DE6">
            <w:pPr>
              <w:autoSpaceDE w:val="0"/>
              <w:autoSpaceDN w:val="0"/>
              <w:adjustRightInd w:val="0"/>
              <w:spacing w:line="360" w:lineRule="auto"/>
              <w:rPr>
                <w:rFonts w:ascii="Adobe Garamond Pro" w:hAnsi="Adobe Garamond Pro" w:cs="Arial"/>
                <w:sz w:val="20"/>
                <w:szCs w:val="20"/>
                <w:highlight w:val="yellow"/>
              </w:rPr>
            </w:pPr>
            <w:r w:rsidRPr="001331F4">
              <w:rPr>
                <w:rFonts w:ascii="Adobe Garamond Pro" w:hAnsi="Adobe Garamond Pro" w:cs="Arial"/>
                <w:sz w:val="20"/>
                <w:szCs w:val="20"/>
                <w:highlight w:val="yellow"/>
              </w:rPr>
              <w:t>*Recall the names given to different trophic levels to include producers, primary, secondary and tertiary consumers and decomposers</w:t>
            </w:r>
          </w:p>
          <w:p w:rsidR="00186DE6" w:rsidRPr="001331F4" w:rsidRDefault="00186DE6" w:rsidP="00186DE6">
            <w:pPr>
              <w:autoSpaceDE w:val="0"/>
              <w:autoSpaceDN w:val="0"/>
              <w:adjustRightInd w:val="0"/>
              <w:spacing w:line="360" w:lineRule="auto"/>
              <w:rPr>
                <w:rFonts w:ascii="Adobe Garamond Pro" w:hAnsi="Adobe Garamond Pro" w:cs="Arial"/>
                <w:bCs/>
                <w:sz w:val="20"/>
                <w:szCs w:val="20"/>
                <w:highlight w:val="yellow"/>
              </w:rPr>
            </w:pPr>
            <w:r w:rsidRPr="001331F4">
              <w:rPr>
                <w:rFonts w:ascii="Adobe Garamond Pro" w:hAnsi="Adobe Garamond Pro" w:cs="Arial"/>
                <w:sz w:val="20"/>
                <w:szCs w:val="20"/>
                <w:highlight w:val="yellow"/>
              </w:rPr>
              <w:t xml:space="preserve">*Understand the concepts of food chains, food webs, pyramids of number, pyramids of biomass and </w:t>
            </w:r>
            <w:r w:rsidRPr="001331F4">
              <w:rPr>
                <w:rFonts w:ascii="Adobe Garamond Pro" w:hAnsi="Adobe Garamond Pro" w:cs="Arial"/>
                <w:bCs/>
                <w:sz w:val="20"/>
                <w:szCs w:val="20"/>
                <w:highlight w:val="yellow"/>
              </w:rPr>
              <w:t>pyramids of energy transfer</w:t>
            </w:r>
          </w:p>
          <w:p w:rsidR="00186DE6" w:rsidRPr="001331F4" w:rsidRDefault="00186DE6" w:rsidP="00186DE6">
            <w:pPr>
              <w:autoSpaceDE w:val="0"/>
              <w:autoSpaceDN w:val="0"/>
              <w:adjustRightInd w:val="0"/>
              <w:spacing w:line="360" w:lineRule="auto"/>
              <w:rPr>
                <w:rFonts w:ascii="Adobe Garamond Pro" w:hAnsi="Adobe Garamond Pro" w:cs="Arial"/>
                <w:sz w:val="20"/>
                <w:szCs w:val="20"/>
                <w:highlight w:val="yellow"/>
              </w:rPr>
            </w:pPr>
            <w:r w:rsidRPr="001331F4">
              <w:rPr>
                <w:rFonts w:ascii="Adobe Garamond Pro" w:hAnsi="Adobe Garamond Pro" w:cs="Arial"/>
                <w:sz w:val="20"/>
                <w:szCs w:val="20"/>
                <w:highlight w:val="yellow"/>
              </w:rPr>
              <w:t>*Understand the transfer of substances and of energy along a food chain</w:t>
            </w:r>
          </w:p>
          <w:p w:rsidR="00334716" w:rsidRPr="00186DE6" w:rsidRDefault="00186DE6" w:rsidP="00186DE6">
            <w:pPr>
              <w:spacing w:line="360" w:lineRule="auto"/>
              <w:rPr>
                <w:rFonts w:ascii="Adobe Garamond Pro" w:hAnsi="Adobe Garamond Pro" w:cs="Arial"/>
                <w:bCs/>
                <w:sz w:val="20"/>
                <w:szCs w:val="20"/>
              </w:rPr>
            </w:pPr>
            <w:r w:rsidRPr="001331F4">
              <w:rPr>
                <w:rFonts w:ascii="Adobe Garamond Pro" w:hAnsi="Adobe Garamond Pro" w:cs="Arial"/>
                <w:bCs/>
                <w:sz w:val="20"/>
                <w:szCs w:val="20"/>
                <w:highlight w:val="yellow"/>
              </w:rPr>
              <w:t>*Explain why only about 10% of energy is transferred from one trophic level to the next</w:t>
            </w:r>
          </w:p>
          <w:p w:rsidR="00186DE6" w:rsidRPr="001331F4" w:rsidRDefault="00186DE6" w:rsidP="00186DE6">
            <w:pPr>
              <w:autoSpaceDE w:val="0"/>
              <w:autoSpaceDN w:val="0"/>
              <w:adjustRightInd w:val="0"/>
              <w:spacing w:line="360" w:lineRule="auto"/>
              <w:rPr>
                <w:rFonts w:ascii="Adobe Garamond Pro" w:hAnsi="Adobe Garamond Pro" w:cs="Arial"/>
                <w:sz w:val="20"/>
                <w:szCs w:val="20"/>
                <w:highlight w:val="yellow"/>
              </w:rPr>
            </w:pPr>
            <w:r w:rsidRPr="001331F4">
              <w:rPr>
                <w:rFonts w:ascii="Adobe Garamond Pro" w:hAnsi="Adobe Garamond Pro" w:cs="Arial"/>
                <w:sz w:val="20"/>
                <w:szCs w:val="20"/>
                <w:highlight w:val="yellow"/>
              </w:rPr>
              <w:t>*Describe the stages in the water cycle, including evaporation, transpiration, condensation and precipitation</w:t>
            </w:r>
          </w:p>
          <w:p w:rsidR="00186DE6" w:rsidRPr="00186DE6" w:rsidRDefault="00186DE6" w:rsidP="00186DE6">
            <w:pPr>
              <w:autoSpaceDE w:val="0"/>
              <w:autoSpaceDN w:val="0"/>
              <w:adjustRightInd w:val="0"/>
              <w:spacing w:line="360" w:lineRule="auto"/>
              <w:rPr>
                <w:rFonts w:ascii="Adobe Garamond Pro" w:hAnsi="Adobe Garamond Pro" w:cs="Arial"/>
                <w:sz w:val="20"/>
                <w:szCs w:val="20"/>
              </w:rPr>
            </w:pPr>
            <w:r w:rsidRPr="001331F4">
              <w:rPr>
                <w:rFonts w:ascii="Adobe Garamond Pro" w:hAnsi="Adobe Garamond Pro" w:cs="Arial"/>
                <w:sz w:val="20"/>
                <w:szCs w:val="20"/>
                <w:highlight w:val="yellow"/>
              </w:rPr>
              <w:t>*Describe the stages in the carbon cycle, including respiration, photosynthesis, decomposition and combustion</w:t>
            </w:r>
          </w:p>
          <w:p w:rsidR="00186DE6" w:rsidRPr="00186DE6" w:rsidRDefault="00186DE6" w:rsidP="00186DE6">
            <w:pPr>
              <w:autoSpaceDE w:val="0"/>
              <w:autoSpaceDN w:val="0"/>
              <w:adjustRightInd w:val="0"/>
              <w:spacing w:line="360" w:lineRule="auto"/>
              <w:rPr>
                <w:rFonts w:ascii="Adobe Garamond Pro" w:hAnsi="Adobe Garamond Pro" w:cs="Arial"/>
                <w:sz w:val="20"/>
                <w:szCs w:val="20"/>
              </w:rPr>
            </w:pPr>
            <w:r>
              <w:rPr>
                <w:rFonts w:ascii="Adobe Garamond Pro" w:hAnsi="Adobe Garamond Pro" w:cs="Arial"/>
                <w:bCs/>
                <w:sz w:val="20"/>
                <w:szCs w:val="20"/>
              </w:rPr>
              <w:t>*</w:t>
            </w:r>
            <w:r w:rsidRPr="00186DE6">
              <w:rPr>
                <w:rFonts w:ascii="Adobe Garamond Pro" w:hAnsi="Adobe Garamond Pro" w:cs="Arial"/>
                <w:bCs/>
                <w:sz w:val="20"/>
                <w:szCs w:val="20"/>
              </w:rPr>
              <w:t>Describe the stages in the nitrogen cycle, including the roles of nitrogen fixing bacteria, decomposers, nitrifying bacteria and denitrifying bacteria (specific name</w:t>
            </w:r>
            <w:r>
              <w:rPr>
                <w:rFonts w:ascii="Adobe Garamond Pro" w:hAnsi="Adobe Garamond Pro" w:cs="Arial"/>
                <w:bCs/>
                <w:sz w:val="20"/>
                <w:szCs w:val="20"/>
              </w:rPr>
              <w:t>s of bacteria are not required)</w:t>
            </w:r>
          </w:p>
          <w:p w:rsidR="00186DE6" w:rsidRPr="00186DE6" w:rsidRDefault="00186DE6" w:rsidP="00186DE6">
            <w:pPr>
              <w:autoSpaceDE w:val="0"/>
              <w:autoSpaceDN w:val="0"/>
              <w:adjustRightInd w:val="0"/>
              <w:spacing w:line="360" w:lineRule="auto"/>
              <w:rPr>
                <w:rFonts w:ascii="Adobe Garamond Pro" w:hAnsi="Adobe Garamond Pro" w:cs="Arial"/>
                <w:sz w:val="20"/>
                <w:szCs w:val="20"/>
              </w:rPr>
            </w:pPr>
            <w:r w:rsidRPr="001331F4">
              <w:rPr>
                <w:rFonts w:ascii="Adobe Garamond Pro" w:hAnsi="Adobe Garamond Pro" w:cs="Arial"/>
                <w:sz w:val="20"/>
                <w:szCs w:val="20"/>
              </w:rPr>
              <w:t>*Understand the biological consequences of pollution of air by sulphur dioxide and by carbon monoxide</w:t>
            </w:r>
          </w:p>
          <w:p w:rsidR="00186DE6" w:rsidRPr="001331F4" w:rsidRDefault="00186DE6" w:rsidP="00186DE6">
            <w:pPr>
              <w:autoSpaceDE w:val="0"/>
              <w:autoSpaceDN w:val="0"/>
              <w:adjustRightInd w:val="0"/>
              <w:spacing w:line="360" w:lineRule="auto"/>
              <w:rPr>
                <w:rFonts w:ascii="Adobe Garamond Pro" w:hAnsi="Adobe Garamond Pro" w:cs="Arial"/>
                <w:sz w:val="20"/>
                <w:szCs w:val="20"/>
                <w:highlight w:val="yellow"/>
              </w:rPr>
            </w:pPr>
            <w:r w:rsidRPr="001331F4">
              <w:rPr>
                <w:rFonts w:ascii="Adobe Garamond Pro" w:hAnsi="Adobe Garamond Pro" w:cs="Arial"/>
                <w:sz w:val="20"/>
                <w:szCs w:val="20"/>
                <w:highlight w:val="yellow"/>
              </w:rPr>
              <w:t>*Recall that water vapour, carbon dioxide, nitrous oxide, methane and CFCs are greenhouse gases</w:t>
            </w:r>
          </w:p>
          <w:p w:rsidR="00186DE6" w:rsidRPr="00186DE6" w:rsidRDefault="00186DE6" w:rsidP="00186DE6">
            <w:pPr>
              <w:autoSpaceDE w:val="0"/>
              <w:autoSpaceDN w:val="0"/>
              <w:adjustRightInd w:val="0"/>
              <w:spacing w:line="360" w:lineRule="auto"/>
              <w:rPr>
                <w:rFonts w:ascii="Adobe Garamond Pro" w:hAnsi="Adobe Garamond Pro" w:cs="Arial"/>
                <w:sz w:val="20"/>
                <w:szCs w:val="20"/>
              </w:rPr>
            </w:pPr>
            <w:r w:rsidRPr="001331F4">
              <w:rPr>
                <w:rFonts w:ascii="Adobe Garamond Pro" w:hAnsi="Adobe Garamond Pro" w:cs="Arial"/>
                <w:sz w:val="20"/>
                <w:szCs w:val="20"/>
                <w:highlight w:val="yellow"/>
              </w:rPr>
              <w:lastRenderedPageBreak/>
              <w:t>*Understand how human activities contribute to greenhouse gases</w:t>
            </w:r>
          </w:p>
          <w:p w:rsidR="00186DE6" w:rsidRPr="00186DE6" w:rsidRDefault="00186DE6" w:rsidP="00186DE6">
            <w:pPr>
              <w:autoSpaceDE w:val="0"/>
              <w:autoSpaceDN w:val="0"/>
              <w:adjustRightInd w:val="0"/>
              <w:spacing w:line="360" w:lineRule="auto"/>
              <w:rPr>
                <w:rFonts w:ascii="Adobe Garamond Pro" w:hAnsi="Adobe Garamond Pro" w:cs="Arial"/>
                <w:sz w:val="20"/>
                <w:szCs w:val="20"/>
              </w:rPr>
            </w:pPr>
            <w:r>
              <w:rPr>
                <w:rFonts w:ascii="Adobe Garamond Pro" w:hAnsi="Adobe Garamond Pro" w:cs="Arial"/>
                <w:sz w:val="20"/>
                <w:szCs w:val="20"/>
              </w:rPr>
              <w:t>*U</w:t>
            </w:r>
            <w:r w:rsidRPr="00186DE6">
              <w:rPr>
                <w:rFonts w:ascii="Adobe Garamond Pro" w:hAnsi="Adobe Garamond Pro" w:cs="Arial"/>
                <w:sz w:val="20"/>
                <w:szCs w:val="20"/>
              </w:rPr>
              <w:t>nderstand how an increase in greenhouse gases results in an enhanced greenhouse effect and that this may lead to global warming and its consequences</w:t>
            </w:r>
          </w:p>
          <w:p w:rsidR="00186DE6" w:rsidRPr="00186DE6" w:rsidRDefault="00186DE6" w:rsidP="00186DE6">
            <w:pPr>
              <w:autoSpaceDE w:val="0"/>
              <w:autoSpaceDN w:val="0"/>
              <w:adjustRightInd w:val="0"/>
              <w:spacing w:line="360" w:lineRule="auto"/>
              <w:rPr>
                <w:rFonts w:ascii="Adobe Garamond Pro" w:hAnsi="Adobe Garamond Pro" w:cs="Arial"/>
                <w:sz w:val="20"/>
                <w:szCs w:val="20"/>
              </w:rPr>
            </w:pPr>
            <w:r>
              <w:rPr>
                <w:rFonts w:ascii="Adobe Garamond Pro" w:hAnsi="Adobe Garamond Pro" w:cs="Arial"/>
                <w:sz w:val="20"/>
                <w:szCs w:val="20"/>
              </w:rPr>
              <w:t>*U</w:t>
            </w:r>
            <w:r w:rsidRPr="00186DE6">
              <w:rPr>
                <w:rFonts w:ascii="Adobe Garamond Pro" w:hAnsi="Adobe Garamond Pro" w:cs="Arial"/>
                <w:sz w:val="20"/>
                <w:szCs w:val="20"/>
              </w:rPr>
              <w:t>nderstand the biological consequences of pollution of water by sewage including increases in the number of microorganisms causing depletion of oxygen</w:t>
            </w:r>
          </w:p>
          <w:p w:rsidR="00186DE6" w:rsidRPr="00186DE6" w:rsidRDefault="00186DE6" w:rsidP="00186DE6">
            <w:pPr>
              <w:autoSpaceDE w:val="0"/>
              <w:autoSpaceDN w:val="0"/>
              <w:adjustRightInd w:val="0"/>
              <w:spacing w:line="360" w:lineRule="auto"/>
              <w:rPr>
                <w:rFonts w:ascii="Adobe Garamond Pro" w:hAnsi="Adobe Garamond Pro" w:cs="Arial"/>
                <w:bCs/>
                <w:sz w:val="20"/>
                <w:szCs w:val="20"/>
              </w:rPr>
            </w:pPr>
            <w:r w:rsidRPr="00186DE6">
              <w:rPr>
                <w:rFonts w:ascii="Adobe Garamond Pro" w:hAnsi="Adobe Garamond Pro" w:cs="Arial"/>
                <w:bCs/>
                <w:sz w:val="20"/>
                <w:szCs w:val="20"/>
              </w:rPr>
              <w:t>*Understand that eutrophication can result from leached minerals from fertiliser</w:t>
            </w:r>
          </w:p>
          <w:p w:rsidR="00186DE6" w:rsidRPr="00186DE6" w:rsidRDefault="00186DE6" w:rsidP="00186DE6">
            <w:pPr>
              <w:autoSpaceDE w:val="0"/>
              <w:autoSpaceDN w:val="0"/>
              <w:adjustRightInd w:val="0"/>
              <w:spacing w:line="360" w:lineRule="auto"/>
              <w:rPr>
                <w:rFonts w:ascii="Adobe Garamond Pro" w:hAnsi="Adobe Garamond Pro" w:cs="Arial"/>
                <w:sz w:val="20"/>
                <w:szCs w:val="20"/>
              </w:rPr>
            </w:pPr>
            <w:r>
              <w:rPr>
                <w:rFonts w:ascii="Adobe Garamond Pro" w:hAnsi="Adobe Garamond Pro" w:cs="Arial"/>
                <w:sz w:val="20"/>
                <w:szCs w:val="20"/>
              </w:rPr>
              <w:t>*U</w:t>
            </w:r>
            <w:r w:rsidRPr="00186DE6">
              <w:rPr>
                <w:rFonts w:ascii="Adobe Garamond Pro" w:hAnsi="Adobe Garamond Pro" w:cs="Arial"/>
                <w:sz w:val="20"/>
                <w:szCs w:val="20"/>
              </w:rPr>
              <w:t>nderstand the effects of deforestation, including leaching, soil erosion, disturbance of the water cycle and of the balance in atmospheric oxygen and carbon dioxide</w:t>
            </w:r>
          </w:p>
          <w:p w:rsidR="00186DE6" w:rsidRPr="00186DE6" w:rsidRDefault="00186DE6" w:rsidP="00186DE6">
            <w:pPr>
              <w:autoSpaceDE w:val="0"/>
              <w:autoSpaceDN w:val="0"/>
              <w:adjustRightInd w:val="0"/>
              <w:spacing w:line="360" w:lineRule="auto"/>
              <w:rPr>
                <w:rFonts w:ascii="Trebuchet MS" w:hAnsi="Trebuchet MS" w:cs="Arial"/>
                <w:sz w:val="20"/>
                <w:szCs w:val="20"/>
              </w:rPr>
            </w:pPr>
            <w:r w:rsidRPr="00186DE6">
              <w:rPr>
                <w:rFonts w:ascii="Adobe Garamond Pro" w:hAnsi="Adobe Garamond Pro" w:cs="Arial"/>
                <w:bCs/>
                <w:sz w:val="20"/>
                <w:szCs w:val="20"/>
              </w:rPr>
              <w:t>*Explain the biological consequences of overfishing and overgrazing.</w:t>
            </w:r>
          </w:p>
        </w:tc>
        <w:tc>
          <w:tcPr>
            <w:tcW w:w="1260" w:type="dxa"/>
          </w:tcPr>
          <w:p w:rsidR="008A33DE"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lastRenderedPageBreak/>
              <w:t>152 – 153</w:t>
            </w: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153 – 154</w:t>
            </w:r>
          </w:p>
          <w:p w:rsidR="0094667B" w:rsidRPr="001331F4" w:rsidRDefault="0094667B" w:rsidP="00D221B5">
            <w:pPr>
              <w:spacing w:line="360" w:lineRule="auto"/>
              <w:jc w:val="center"/>
              <w:rPr>
                <w:rFonts w:ascii="Adobe Garamond Pro" w:hAnsi="Adobe Garamond Pro"/>
                <w:sz w:val="20"/>
                <w:szCs w:val="20"/>
                <w:highlight w:val="yellow"/>
                <w:lang w:val="en-GB"/>
              </w:rPr>
            </w:pP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154</w:t>
            </w:r>
          </w:p>
          <w:p w:rsidR="0094667B" w:rsidRPr="001331F4" w:rsidRDefault="0094667B" w:rsidP="00D221B5">
            <w:pPr>
              <w:spacing w:line="360" w:lineRule="auto"/>
              <w:jc w:val="center"/>
              <w:rPr>
                <w:rFonts w:ascii="Adobe Garamond Pro" w:hAnsi="Adobe Garamond Pro"/>
                <w:sz w:val="20"/>
                <w:szCs w:val="20"/>
                <w:highlight w:val="yellow"/>
                <w:lang w:val="en-GB"/>
              </w:rPr>
            </w:pP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155 – 156</w:t>
            </w:r>
          </w:p>
          <w:p w:rsidR="0094667B" w:rsidRPr="001331F4" w:rsidRDefault="0094667B" w:rsidP="00D221B5">
            <w:pPr>
              <w:spacing w:line="360" w:lineRule="auto"/>
              <w:jc w:val="center"/>
              <w:rPr>
                <w:rFonts w:ascii="Adobe Garamond Pro" w:hAnsi="Adobe Garamond Pro"/>
                <w:sz w:val="20"/>
                <w:szCs w:val="20"/>
                <w:highlight w:val="yellow"/>
                <w:lang w:val="en-GB"/>
              </w:rPr>
            </w:pP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155 – 158</w:t>
            </w:r>
          </w:p>
          <w:p w:rsidR="0094667B" w:rsidRPr="001331F4" w:rsidRDefault="0094667B" w:rsidP="00D221B5">
            <w:pPr>
              <w:spacing w:line="360" w:lineRule="auto"/>
              <w:jc w:val="center"/>
              <w:rPr>
                <w:rFonts w:ascii="Adobe Garamond Pro" w:hAnsi="Adobe Garamond Pro"/>
                <w:sz w:val="20"/>
                <w:szCs w:val="20"/>
                <w:highlight w:val="yellow"/>
                <w:lang w:val="en-GB"/>
              </w:rPr>
            </w:pP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158</w:t>
            </w:r>
          </w:p>
          <w:p w:rsidR="0094667B" w:rsidRDefault="0094667B" w:rsidP="00D221B5">
            <w:pPr>
              <w:spacing w:line="360" w:lineRule="auto"/>
              <w:jc w:val="center"/>
              <w:rPr>
                <w:rFonts w:ascii="Adobe Garamond Pro" w:hAnsi="Adobe Garamond Pro"/>
                <w:sz w:val="20"/>
                <w:szCs w:val="20"/>
                <w:lang w:val="en-GB"/>
              </w:rPr>
            </w:pPr>
            <w:r w:rsidRPr="001331F4">
              <w:rPr>
                <w:rFonts w:ascii="Adobe Garamond Pro" w:hAnsi="Adobe Garamond Pro"/>
                <w:sz w:val="20"/>
                <w:szCs w:val="20"/>
                <w:highlight w:val="yellow"/>
                <w:lang w:val="en-GB"/>
              </w:rPr>
              <w:t>158</w:t>
            </w:r>
          </w:p>
          <w:p w:rsidR="0094667B" w:rsidRDefault="0094667B" w:rsidP="00D221B5">
            <w:pPr>
              <w:spacing w:line="360" w:lineRule="auto"/>
              <w:jc w:val="center"/>
              <w:rPr>
                <w:rFonts w:ascii="Adobe Garamond Pro" w:hAnsi="Adobe Garamond Pro"/>
                <w:sz w:val="20"/>
                <w:szCs w:val="20"/>
                <w:lang w:val="en-GB"/>
              </w:rPr>
            </w:pPr>
          </w:p>
          <w:p w:rsidR="0094667B" w:rsidRPr="001331F4" w:rsidRDefault="0094667B" w:rsidP="00D221B5">
            <w:pPr>
              <w:spacing w:line="360" w:lineRule="auto"/>
              <w:jc w:val="center"/>
              <w:rPr>
                <w:rFonts w:ascii="Adobe Garamond Pro" w:hAnsi="Adobe Garamond Pro"/>
                <w:sz w:val="20"/>
                <w:szCs w:val="20"/>
                <w:highlight w:val="yellow"/>
                <w:lang w:val="en-GB"/>
              </w:rPr>
            </w:pPr>
            <w:r w:rsidRPr="001331F4">
              <w:rPr>
                <w:rFonts w:ascii="Adobe Garamond Pro" w:hAnsi="Adobe Garamond Pro"/>
                <w:sz w:val="20"/>
                <w:szCs w:val="20"/>
                <w:highlight w:val="yellow"/>
                <w:lang w:val="en-GB"/>
              </w:rPr>
              <w:t>161</w:t>
            </w:r>
          </w:p>
          <w:p w:rsidR="0094667B" w:rsidRPr="001331F4" w:rsidRDefault="0094667B" w:rsidP="00D221B5">
            <w:pPr>
              <w:spacing w:line="360" w:lineRule="auto"/>
              <w:jc w:val="center"/>
              <w:rPr>
                <w:rFonts w:ascii="Adobe Garamond Pro" w:hAnsi="Adobe Garamond Pro"/>
                <w:sz w:val="20"/>
                <w:szCs w:val="20"/>
                <w:highlight w:val="yellow"/>
                <w:lang w:val="en-GB"/>
              </w:rPr>
            </w:pPr>
          </w:p>
          <w:p w:rsidR="0094667B" w:rsidRDefault="0094667B" w:rsidP="00D221B5">
            <w:pPr>
              <w:spacing w:line="360" w:lineRule="auto"/>
              <w:jc w:val="center"/>
              <w:rPr>
                <w:rFonts w:ascii="Adobe Garamond Pro" w:hAnsi="Adobe Garamond Pro"/>
                <w:sz w:val="20"/>
                <w:szCs w:val="20"/>
                <w:lang w:val="en-GB"/>
              </w:rPr>
            </w:pPr>
            <w:r w:rsidRPr="001331F4">
              <w:rPr>
                <w:rFonts w:ascii="Adobe Garamond Pro" w:hAnsi="Adobe Garamond Pro"/>
                <w:sz w:val="20"/>
                <w:szCs w:val="20"/>
                <w:highlight w:val="yellow"/>
                <w:lang w:val="en-GB"/>
              </w:rPr>
              <w:t>159</w:t>
            </w:r>
          </w:p>
          <w:p w:rsidR="0094667B" w:rsidRDefault="0094667B" w:rsidP="00D221B5">
            <w:pPr>
              <w:spacing w:line="360" w:lineRule="auto"/>
              <w:jc w:val="center"/>
              <w:rPr>
                <w:rFonts w:ascii="Adobe Garamond Pro" w:hAnsi="Adobe Garamond Pro"/>
                <w:sz w:val="20"/>
                <w:szCs w:val="20"/>
                <w:lang w:val="en-GB"/>
              </w:rPr>
            </w:pPr>
          </w:p>
          <w:p w:rsidR="0094667B" w:rsidRDefault="0094667B"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160</w:t>
            </w:r>
          </w:p>
          <w:p w:rsidR="0094667B" w:rsidRDefault="0094667B" w:rsidP="00D221B5">
            <w:pPr>
              <w:spacing w:line="360" w:lineRule="auto"/>
              <w:jc w:val="center"/>
              <w:rPr>
                <w:rFonts w:ascii="Adobe Garamond Pro" w:hAnsi="Adobe Garamond Pro"/>
                <w:sz w:val="20"/>
                <w:szCs w:val="20"/>
                <w:lang w:val="en-GB"/>
              </w:rPr>
            </w:pPr>
          </w:p>
          <w:p w:rsidR="0094667B" w:rsidRDefault="0094667B"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171 – 173</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170 – 171</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lastRenderedPageBreak/>
              <w:t>170 – 171</w:t>
            </w: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170 – 171</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173 – 175</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173 – 175</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170- 171</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p>
          <w:p w:rsidR="00C90B17" w:rsidRPr="00A81C3C" w:rsidRDefault="00C90B17" w:rsidP="00D221B5">
            <w:pPr>
              <w:spacing w:line="360" w:lineRule="auto"/>
              <w:jc w:val="center"/>
              <w:rPr>
                <w:rFonts w:ascii="Adobe Garamond Pro" w:hAnsi="Adobe Garamond Pro"/>
                <w:sz w:val="20"/>
                <w:szCs w:val="20"/>
                <w:lang w:val="en-GB"/>
              </w:rPr>
            </w:pPr>
          </w:p>
        </w:tc>
        <w:tc>
          <w:tcPr>
            <w:tcW w:w="1260" w:type="dxa"/>
          </w:tcPr>
          <w:p w:rsidR="00334716" w:rsidRPr="00A81C3C" w:rsidRDefault="00334716" w:rsidP="00D221B5">
            <w:pPr>
              <w:spacing w:line="360" w:lineRule="auto"/>
              <w:jc w:val="center"/>
              <w:rPr>
                <w:rFonts w:ascii="Adobe Garamond Pro" w:hAnsi="Adobe Garamond Pro"/>
                <w:sz w:val="20"/>
                <w:szCs w:val="20"/>
                <w:lang w:val="en-GB"/>
              </w:rPr>
            </w:pPr>
          </w:p>
        </w:tc>
      </w:tr>
      <w:tr w:rsidR="00334716" w:rsidRPr="00A81C3C" w:rsidTr="00D221B5">
        <w:tc>
          <w:tcPr>
            <w:tcW w:w="2088" w:type="dxa"/>
          </w:tcPr>
          <w:p w:rsidR="00334716" w:rsidRPr="00334716" w:rsidRDefault="00334716" w:rsidP="00D221B5">
            <w:pPr>
              <w:spacing w:line="360" w:lineRule="auto"/>
              <w:rPr>
                <w:rFonts w:ascii="Adobe Garamond Pro" w:hAnsi="Adobe Garamond Pro"/>
                <w:b/>
                <w:sz w:val="20"/>
                <w:szCs w:val="20"/>
                <w:lang w:val="en-GB"/>
              </w:rPr>
            </w:pPr>
            <w:r>
              <w:rPr>
                <w:rFonts w:ascii="Adobe Garamond Pro" w:hAnsi="Adobe Garamond Pro"/>
                <w:b/>
                <w:sz w:val="20"/>
                <w:szCs w:val="20"/>
                <w:lang w:val="en-GB"/>
              </w:rPr>
              <w:lastRenderedPageBreak/>
              <w:t>Food Production</w:t>
            </w:r>
          </w:p>
        </w:tc>
        <w:tc>
          <w:tcPr>
            <w:tcW w:w="6356" w:type="dxa"/>
          </w:tcPr>
          <w:p w:rsidR="00775167" w:rsidRPr="00775167" w:rsidRDefault="00775167" w:rsidP="00775167">
            <w:pPr>
              <w:autoSpaceDE w:val="0"/>
              <w:autoSpaceDN w:val="0"/>
              <w:adjustRightInd w:val="0"/>
              <w:spacing w:line="360" w:lineRule="auto"/>
              <w:rPr>
                <w:rFonts w:ascii="Adobe Garamond Pro" w:hAnsi="Adobe Garamond Pro" w:cs="Arial"/>
                <w:sz w:val="20"/>
                <w:szCs w:val="20"/>
              </w:rPr>
            </w:pPr>
            <w:r>
              <w:rPr>
                <w:rFonts w:ascii="Adobe Garamond Pro" w:hAnsi="Adobe Garamond Pro" w:cs="Arial"/>
                <w:sz w:val="20"/>
                <w:szCs w:val="20"/>
              </w:rPr>
              <w:t>*D</w:t>
            </w:r>
            <w:r w:rsidRPr="00775167">
              <w:rPr>
                <w:rFonts w:ascii="Adobe Garamond Pro" w:hAnsi="Adobe Garamond Pro" w:cs="Arial"/>
                <w:sz w:val="20"/>
                <w:szCs w:val="20"/>
              </w:rPr>
              <w:t>escribe how glasshouses and polythene tunnels can be used to increase the yield of certain crops</w:t>
            </w:r>
          </w:p>
          <w:p w:rsidR="00775167" w:rsidRPr="00775167" w:rsidRDefault="00775167" w:rsidP="00775167">
            <w:pPr>
              <w:autoSpaceDE w:val="0"/>
              <w:autoSpaceDN w:val="0"/>
              <w:adjustRightInd w:val="0"/>
              <w:spacing w:line="360" w:lineRule="auto"/>
              <w:rPr>
                <w:rFonts w:ascii="Adobe Garamond Pro" w:hAnsi="Adobe Garamond Pro" w:cs="Arial"/>
                <w:sz w:val="20"/>
                <w:szCs w:val="20"/>
              </w:rPr>
            </w:pPr>
            <w:r>
              <w:rPr>
                <w:rFonts w:ascii="Adobe Garamond Pro" w:hAnsi="Adobe Garamond Pro" w:cs="SymbolMT"/>
                <w:sz w:val="20"/>
                <w:szCs w:val="20"/>
              </w:rPr>
              <w:t>*U</w:t>
            </w:r>
            <w:r w:rsidRPr="00775167">
              <w:rPr>
                <w:rFonts w:ascii="Adobe Garamond Pro" w:hAnsi="Adobe Garamond Pro" w:cs="Arial"/>
                <w:sz w:val="20"/>
                <w:szCs w:val="20"/>
              </w:rPr>
              <w:t>nderstand the effects on crop yield of increased carbon dioxide and increased temperature in glasshouses</w:t>
            </w:r>
          </w:p>
          <w:p w:rsidR="00775167" w:rsidRPr="00775167" w:rsidRDefault="00775167" w:rsidP="00775167">
            <w:pPr>
              <w:autoSpaceDE w:val="0"/>
              <w:autoSpaceDN w:val="0"/>
              <w:adjustRightInd w:val="0"/>
              <w:spacing w:line="360" w:lineRule="auto"/>
              <w:rPr>
                <w:rFonts w:ascii="Adobe Garamond Pro" w:hAnsi="Adobe Garamond Pro" w:cs="Arial"/>
                <w:sz w:val="20"/>
                <w:szCs w:val="20"/>
              </w:rPr>
            </w:pPr>
            <w:r>
              <w:rPr>
                <w:rFonts w:ascii="Adobe Garamond Pro" w:hAnsi="Adobe Garamond Pro" w:cs="SymbolMT"/>
                <w:sz w:val="20"/>
                <w:szCs w:val="20"/>
              </w:rPr>
              <w:t>*U</w:t>
            </w:r>
            <w:r w:rsidRPr="00775167">
              <w:rPr>
                <w:rFonts w:ascii="Adobe Garamond Pro" w:hAnsi="Adobe Garamond Pro" w:cs="Arial"/>
                <w:sz w:val="20"/>
                <w:szCs w:val="20"/>
              </w:rPr>
              <w:t>nderstand the use of fertiliser to increase crop yield</w:t>
            </w:r>
          </w:p>
          <w:p w:rsidR="00775167" w:rsidRPr="00775167" w:rsidRDefault="00775167" w:rsidP="00775167">
            <w:pPr>
              <w:autoSpaceDE w:val="0"/>
              <w:autoSpaceDN w:val="0"/>
              <w:adjustRightInd w:val="0"/>
              <w:spacing w:line="360" w:lineRule="auto"/>
              <w:rPr>
                <w:rFonts w:ascii="Adobe Garamond Pro" w:hAnsi="Adobe Garamond Pro" w:cs="Arial"/>
                <w:sz w:val="20"/>
                <w:szCs w:val="20"/>
              </w:rPr>
            </w:pPr>
            <w:r>
              <w:rPr>
                <w:rFonts w:ascii="Adobe Garamond Pro" w:hAnsi="Adobe Garamond Pro" w:cs="SymbolMT"/>
                <w:sz w:val="20"/>
                <w:szCs w:val="20"/>
              </w:rPr>
              <w:t>*U</w:t>
            </w:r>
            <w:r w:rsidRPr="00775167">
              <w:rPr>
                <w:rFonts w:ascii="Adobe Garamond Pro" w:hAnsi="Adobe Garamond Pro" w:cs="Arial"/>
                <w:sz w:val="20"/>
                <w:szCs w:val="20"/>
              </w:rPr>
              <w:t>nderstand the reasons for pest control and the advantages and disadvantages of using pesticides and biol</w:t>
            </w:r>
            <w:r>
              <w:rPr>
                <w:rFonts w:ascii="Adobe Garamond Pro" w:hAnsi="Adobe Garamond Pro" w:cs="Arial"/>
                <w:sz w:val="20"/>
                <w:szCs w:val="20"/>
              </w:rPr>
              <w:t>ogical control with crop plants</w:t>
            </w:r>
          </w:p>
          <w:p w:rsidR="00775167" w:rsidRPr="00775167" w:rsidRDefault="00775167" w:rsidP="00775167">
            <w:pPr>
              <w:autoSpaceDE w:val="0"/>
              <w:autoSpaceDN w:val="0"/>
              <w:adjustRightInd w:val="0"/>
              <w:spacing w:line="360" w:lineRule="auto"/>
              <w:rPr>
                <w:rFonts w:ascii="Adobe Garamond Pro" w:hAnsi="Adobe Garamond Pro" w:cs="Arial"/>
                <w:bCs/>
                <w:sz w:val="20"/>
                <w:szCs w:val="20"/>
              </w:rPr>
            </w:pPr>
            <w:r>
              <w:rPr>
                <w:rFonts w:ascii="Adobe Garamond Pro" w:hAnsi="Adobe Garamond Pro" w:cs="SymbolMT"/>
                <w:sz w:val="20"/>
                <w:szCs w:val="20"/>
              </w:rPr>
              <w:t>*E</w:t>
            </w:r>
            <w:r w:rsidRPr="00775167">
              <w:rPr>
                <w:rFonts w:ascii="Adobe Garamond Pro" w:hAnsi="Adobe Garamond Pro" w:cs="Arial"/>
                <w:bCs/>
                <w:sz w:val="20"/>
                <w:szCs w:val="20"/>
              </w:rPr>
              <w:t>xplain the methods which are used to farm large numbers of fish to provide</w:t>
            </w:r>
          </w:p>
          <w:p w:rsidR="00334716" w:rsidRPr="00775167" w:rsidRDefault="00775167" w:rsidP="00775167">
            <w:pPr>
              <w:autoSpaceDE w:val="0"/>
              <w:autoSpaceDN w:val="0"/>
              <w:adjustRightInd w:val="0"/>
              <w:spacing w:line="360" w:lineRule="auto"/>
              <w:rPr>
                <w:rFonts w:ascii="Trebuchet MS" w:hAnsi="Trebuchet MS" w:cs="Arial"/>
                <w:sz w:val="20"/>
                <w:szCs w:val="20"/>
              </w:rPr>
            </w:pPr>
            <w:r w:rsidRPr="00775167">
              <w:rPr>
                <w:rFonts w:ascii="Adobe Garamond Pro" w:hAnsi="Adobe Garamond Pro" w:cs="Arial"/>
                <w:bCs/>
                <w:sz w:val="20"/>
                <w:szCs w:val="20"/>
              </w:rPr>
              <w:t>a source of protein, including maintenance of water quality, control of intraspecific and interspecific predation, control of disease, removal of waste products, quality and frequency of feeding and the use of selective breeding</w:t>
            </w:r>
          </w:p>
        </w:tc>
        <w:tc>
          <w:tcPr>
            <w:tcW w:w="1260" w:type="dxa"/>
          </w:tcPr>
          <w:p w:rsidR="008A33DE"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165 – 166</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166</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167</w:t>
            </w: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168 – 169</w:t>
            </w:r>
          </w:p>
          <w:p w:rsidR="00C90B17" w:rsidRDefault="00C90B17" w:rsidP="00D221B5">
            <w:pPr>
              <w:spacing w:line="360" w:lineRule="auto"/>
              <w:jc w:val="center"/>
              <w:rPr>
                <w:rFonts w:ascii="Adobe Garamond Pro" w:hAnsi="Adobe Garamond Pro"/>
                <w:sz w:val="20"/>
                <w:szCs w:val="20"/>
                <w:lang w:val="en-GB"/>
              </w:rPr>
            </w:pPr>
          </w:p>
          <w:p w:rsidR="00C90B17" w:rsidRDefault="00C90B17" w:rsidP="00D221B5">
            <w:pPr>
              <w:spacing w:line="360" w:lineRule="auto"/>
              <w:jc w:val="center"/>
              <w:rPr>
                <w:rFonts w:ascii="Adobe Garamond Pro" w:hAnsi="Adobe Garamond Pro"/>
                <w:sz w:val="20"/>
                <w:szCs w:val="20"/>
                <w:lang w:val="en-GB"/>
              </w:rPr>
            </w:pPr>
            <w:r>
              <w:rPr>
                <w:rFonts w:ascii="Adobe Garamond Pro" w:hAnsi="Adobe Garamond Pro"/>
                <w:sz w:val="20"/>
                <w:szCs w:val="20"/>
                <w:lang w:val="en-GB"/>
              </w:rPr>
              <w:t>169 – 170</w:t>
            </w:r>
          </w:p>
          <w:p w:rsidR="00C90B17" w:rsidRDefault="00C90B17" w:rsidP="00D221B5">
            <w:pPr>
              <w:spacing w:line="360" w:lineRule="auto"/>
              <w:jc w:val="center"/>
              <w:rPr>
                <w:rFonts w:ascii="Adobe Garamond Pro" w:hAnsi="Adobe Garamond Pro"/>
                <w:sz w:val="20"/>
                <w:szCs w:val="20"/>
                <w:lang w:val="en-GB"/>
              </w:rPr>
            </w:pPr>
          </w:p>
          <w:p w:rsidR="008A33DE" w:rsidRPr="00A81C3C" w:rsidRDefault="008A33DE" w:rsidP="00D221B5">
            <w:pPr>
              <w:spacing w:line="360" w:lineRule="auto"/>
              <w:jc w:val="center"/>
              <w:rPr>
                <w:rFonts w:ascii="Adobe Garamond Pro" w:hAnsi="Adobe Garamond Pro"/>
                <w:sz w:val="20"/>
                <w:szCs w:val="20"/>
                <w:lang w:val="en-GB"/>
              </w:rPr>
            </w:pPr>
          </w:p>
        </w:tc>
        <w:tc>
          <w:tcPr>
            <w:tcW w:w="1260" w:type="dxa"/>
          </w:tcPr>
          <w:p w:rsidR="00334716" w:rsidRPr="00A81C3C" w:rsidRDefault="00334716" w:rsidP="00D221B5">
            <w:pPr>
              <w:spacing w:line="360" w:lineRule="auto"/>
              <w:jc w:val="center"/>
              <w:rPr>
                <w:rFonts w:ascii="Adobe Garamond Pro" w:hAnsi="Adobe Garamond Pro"/>
                <w:sz w:val="20"/>
                <w:szCs w:val="20"/>
                <w:lang w:val="en-GB"/>
              </w:rPr>
            </w:pPr>
          </w:p>
        </w:tc>
      </w:tr>
      <w:tr w:rsidR="00334716" w:rsidRPr="00A81C3C" w:rsidTr="00D221B5">
        <w:tc>
          <w:tcPr>
            <w:tcW w:w="2088" w:type="dxa"/>
          </w:tcPr>
          <w:p w:rsidR="00334716" w:rsidRPr="00DB0B70" w:rsidRDefault="00334716" w:rsidP="00D221B5">
            <w:pPr>
              <w:spacing w:line="360" w:lineRule="auto"/>
              <w:rPr>
                <w:rFonts w:ascii="Adobe Garamond Pro" w:hAnsi="Adobe Garamond Pro"/>
                <w:b/>
                <w:sz w:val="20"/>
                <w:szCs w:val="20"/>
                <w:highlight w:val="yellow"/>
                <w:lang w:val="en-GB"/>
              </w:rPr>
            </w:pPr>
            <w:r w:rsidRPr="00DB0B70">
              <w:rPr>
                <w:rFonts w:ascii="Adobe Garamond Pro" w:hAnsi="Adobe Garamond Pro"/>
                <w:b/>
                <w:sz w:val="20"/>
                <w:szCs w:val="20"/>
                <w:highlight w:val="yellow"/>
                <w:lang w:val="en-GB"/>
              </w:rPr>
              <w:t>Breathing &amp; Circulation</w:t>
            </w:r>
          </w:p>
        </w:tc>
        <w:tc>
          <w:tcPr>
            <w:tcW w:w="6356" w:type="dxa"/>
          </w:tcPr>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*Recall the structure of the thorax, including the ribs, intercostal muscles, diaphragm, trachea, bronchi, bronchioles, alveoli and pleural membranes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*Understand the role of the intercostal muscles and the diaphragm, in ventilation</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*Explain how alveoli are adapted for gas exchange by diffusion between air in the lungs and blood in capillaries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*Understand the biological consequences of smoking in relation to the lungs and the circulatory system</w:t>
            </w:r>
          </w:p>
          <w:p w:rsidR="00334716" w:rsidRPr="00DB0B70" w:rsidRDefault="00775167" w:rsidP="00775167">
            <w:pPr>
              <w:spacing w:line="360" w:lineRule="auto"/>
              <w:rPr>
                <w:rFonts w:ascii="Adobe Garamond Pro" w:hAnsi="Adobe Garamond Pro" w:cs="Arial"/>
                <w:iCs/>
                <w:sz w:val="20"/>
                <w:szCs w:val="20"/>
                <w:highlight w:val="yellow"/>
              </w:rPr>
            </w:pPr>
            <w:r w:rsidRPr="00DB0B70">
              <w:rPr>
                <w:rFonts w:ascii="Adobe Garamond Pro" w:hAnsi="Adobe Garamond Pro" w:cs="Arial"/>
                <w:iCs/>
                <w:sz w:val="20"/>
                <w:szCs w:val="20"/>
                <w:highlight w:val="yellow"/>
              </w:rPr>
              <w:t>*Describe a simple experiment to investigate the effect of exercise on breathing in humans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 xml:space="preserve">*Recall the composition of the blood: red blood cells, white blood cells, </w:t>
            </w:r>
            <w:r w:rsidRPr="00DB0B70">
              <w:rPr>
                <w:rFonts w:ascii="Adobe Garamond Pro" w:hAnsi="Adobe Garamond Pro" w:cs="Arial"/>
                <w:sz w:val="20"/>
                <w:szCs w:val="20"/>
                <w:highlight w:val="yellow"/>
              </w:rPr>
              <w:lastRenderedPageBreak/>
              <w:t>platelets and plasma</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*Understand the role of plasma in the transport of carbon dioxide, digested food, urea, hormones and heat energy</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*Describe the adaptations of red blood cells for the transport of oxygen, including shape, structure and the presence of haemoglobin</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*Describe the role of white blood cells in preventing disease by ingestion of microorganisms and the production of antibodies to destroy microorganisms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*Recall that platelets are involved in blood clotting, which prevents blood loss and the entry of microorganisms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*Describe the structure of the heart and how it functions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*Understand that the heart rate changes during exercise and under the influence of adrenaline</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*Describe the structure of arteries, veins and capillaries and understand their roles</w:t>
            </w:r>
          </w:p>
          <w:p w:rsidR="00775167" w:rsidRPr="00DB0B70" w:rsidRDefault="00775167" w:rsidP="00775167">
            <w:pPr>
              <w:spacing w:line="360" w:lineRule="auto"/>
              <w:rPr>
                <w:rFonts w:ascii="Adobe Garamond Pro" w:hAnsi="Adobe Garamond Pro"/>
                <w:sz w:val="20"/>
                <w:szCs w:val="20"/>
                <w:highlight w:val="yellow"/>
                <w:lang w:val="en-GB"/>
              </w:rPr>
            </w:pPr>
            <w:r w:rsidRPr="00DB0B70">
              <w:rPr>
                <w:rFonts w:ascii="Adobe Garamond Pro" w:hAnsi="Adobe Garamond Pro" w:cs="Arial"/>
                <w:sz w:val="20"/>
                <w:szCs w:val="20"/>
                <w:highlight w:val="yellow"/>
              </w:rPr>
              <w:t>*Recall the general plan of the circulation system to include the blood vessels to and from the heart, the lungs, the liver and the kidneys.</w:t>
            </w:r>
          </w:p>
        </w:tc>
        <w:tc>
          <w:tcPr>
            <w:tcW w:w="1260" w:type="dxa"/>
          </w:tcPr>
          <w:p w:rsidR="0085319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lastRenderedPageBreak/>
              <w:t>26 – 27</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26 – 28</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29 – 30</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30 – 34</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30</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60</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60</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60 – 61</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61 – 62</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62</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56 – 58</w:t>
            </w: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57</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7A6A60"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58 – 59</w:t>
            </w:r>
          </w:p>
          <w:p w:rsidR="007A6A60" w:rsidRPr="00DB0B70" w:rsidRDefault="007A6A60" w:rsidP="0031715B">
            <w:pPr>
              <w:spacing w:line="360" w:lineRule="auto"/>
              <w:jc w:val="center"/>
              <w:rPr>
                <w:rFonts w:ascii="Adobe Garamond Pro" w:hAnsi="Adobe Garamond Pro"/>
                <w:sz w:val="20"/>
                <w:szCs w:val="20"/>
                <w:highlight w:val="yellow"/>
                <w:lang w:val="en-GB"/>
              </w:rPr>
            </w:pPr>
          </w:p>
          <w:p w:rsidR="007A6A60"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54 – 55</w:t>
            </w:r>
          </w:p>
          <w:p w:rsidR="00ED2915" w:rsidRPr="00DB0B70" w:rsidRDefault="00ED2915" w:rsidP="0031715B">
            <w:pPr>
              <w:spacing w:line="360" w:lineRule="auto"/>
              <w:jc w:val="center"/>
              <w:rPr>
                <w:rFonts w:ascii="Adobe Garamond Pro" w:hAnsi="Adobe Garamond Pro"/>
                <w:sz w:val="20"/>
                <w:szCs w:val="20"/>
                <w:highlight w:val="yellow"/>
                <w:lang w:val="en-GB"/>
              </w:rPr>
            </w:pPr>
          </w:p>
        </w:tc>
        <w:tc>
          <w:tcPr>
            <w:tcW w:w="1260" w:type="dxa"/>
          </w:tcPr>
          <w:p w:rsidR="00334716" w:rsidRPr="00A81C3C" w:rsidRDefault="00334716" w:rsidP="00D221B5">
            <w:pPr>
              <w:spacing w:line="360" w:lineRule="auto"/>
              <w:jc w:val="center"/>
              <w:rPr>
                <w:rFonts w:ascii="Adobe Garamond Pro" w:hAnsi="Adobe Garamond Pro"/>
                <w:sz w:val="20"/>
                <w:szCs w:val="20"/>
                <w:lang w:val="en-GB"/>
              </w:rPr>
            </w:pPr>
          </w:p>
        </w:tc>
      </w:tr>
      <w:tr w:rsidR="00334716" w:rsidRPr="00A81C3C" w:rsidTr="00D221B5">
        <w:tc>
          <w:tcPr>
            <w:tcW w:w="2088" w:type="dxa"/>
          </w:tcPr>
          <w:p w:rsidR="00334716" w:rsidRPr="00DB0B70" w:rsidRDefault="00334716" w:rsidP="00D221B5">
            <w:pPr>
              <w:spacing w:line="360" w:lineRule="auto"/>
              <w:rPr>
                <w:rFonts w:ascii="Adobe Garamond Pro" w:hAnsi="Adobe Garamond Pro"/>
                <w:b/>
                <w:sz w:val="20"/>
                <w:szCs w:val="20"/>
                <w:highlight w:val="yellow"/>
                <w:lang w:val="en-GB"/>
              </w:rPr>
            </w:pPr>
            <w:r w:rsidRPr="00DB0B70">
              <w:rPr>
                <w:rFonts w:ascii="Adobe Garamond Pro" w:hAnsi="Adobe Garamond Pro"/>
                <w:b/>
                <w:sz w:val="20"/>
                <w:szCs w:val="20"/>
                <w:highlight w:val="yellow"/>
                <w:lang w:val="en-GB"/>
              </w:rPr>
              <w:lastRenderedPageBreak/>
              <w:t>Nutrition &amp; Digestion</w:t>
            </w:r>
          </w:p>
        </w:tc>
        <w:tc>
          <w:tcPr>
            <w:tcW w:w="6356" w:type="dxa"/>
          </w:tcPr>
          <w:p w:rsidR="00775167" w:rsidRPr="00DB0B70" w:rsidRDefault="008A33DE"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 xml:space="preserve">*Understand </w:t>
            </w:r>
            <w:r w:rsidR="00775167" w:rsidRPr="00DB0B70">
              <w:rPr>
                <w:rFonts w:ascii="Adobe Garamond Pro" w:hAnsi="Adobe Garamond Pro" w:cs="Arial"/>
                <w:sz w:val="20"/>
                <w:szCs w:val="20"/>
                <w:highlight w:val="yellow"/>
              </w:rPr>
              <w:t>that a balanced diet should include carbohydrate, protein, lipid,</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vitamins, minerals, water and dietary fibre</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*Recall sources and describe functions of carbohydrate, protein, lipid (fats and oils), vitamins A, C and D, and the mineral ions calcium and iron</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*Understand that energy requirements vary with activity levels, age and pregnancy</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*Recognise the structures of the human alimentary canal and describe in outline the functions of the mouth, oesophagus, stomach, small intestine, large intestine, and pancreas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*Understand the processes of ingestion, digestion, absorption, assimilation and egestion</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*Explain how and why food is moved through the gut by peristalsis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*Understand the role of digestive enzymes to include the digestion of starch to glucose by amylase and maltase, the digestion of proteins to amino acids by proteases and the digestion of lipids to fatty acids and glycerol by lipases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*Recall that bile is produced by the liver and stored in the gall bladder, and understand the role of bile in neutralising stomach acid and emulsifying lipids</w:t>
            </w:r>
          </w:p>
          <w:p w:rsidR="00775167" w:rsidRPr="00DB0B70" w:rsidRDefault="00775167" w:rsidP="00775167">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*Explain how the structure of a villus helps absorption of the products of digestion in the small intestine</w:t>
            </w:r>
          </w:p>
          <w:p w:rsidR="00334716" w:rsidRPr="00DB0B70" w:rsidRDefault="00775167" w:rsidP="00775167">
            <w:pPr>
              <w:spacing w:line="360" w:lineRule="auto"/>
              <w:rPr>
                <w:rFonts w:ascii="Adobe Garamond Pro" w:hAnsi="Adobe Garamond Pro"/>
                <w:sz w:val="20"/>
                <w:szCs w:val="20"/>
                <w:highlight w:val="yellow"/>
                <w:lang w:val="en-GB"/>
              </w:rPr>
            </w:pPr>
            <w:r w:rsidRPr="00DB0B70">
              <w:rPr>
                <w:rFonts w:ascii="Adobe Garamond Pro" w:hAnsi="Adobe Garamond Pro" w:cs="Arial"/>
                <w:iCs/>
                <w:sz w:val="20"/>
                <w:szCs w:val="20"/>
                <w:highlight w:val="yellow"/>
              </w:rPr>
              <w:t xml:space="preserve">*Recall how to carry out a simple experiment to determine the energy content </w:t>
            </w:r>
            <w:r w:rsidRPr="00DB0B70">
              <w:rPr>
                <w:rFonts w:ascii="Adobe Garamond Pro" w:hAnsi="Adobe Garamond Pro" w:cs="Arial"/>
                <w:iCs/>
                <w:sz w:val="20"/>
                <w:szCs w:val="20"/>
                <w:highlight w:val="yellow"/>
              </w:rPr>
              <w:lastRenderedPageBreak/>
              <w:t>in a food sample</w:t>
            </w:r>
          </w:p>
        </w:tc>
        <w:tc>
          <w:tcPr>
            <w:tcW w:w="1260" w:type="dxa"/>
          </w:tcPr>
          <w:p w:rsidR="006D7ABE"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lastRenderedPageBreak/>
              <w:t>37</w:t>
            </w: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37 – 42</w:t>
            </w: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43 – 44</w:t>
            </w: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46 – 50</w:t>
            </w: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ED2915">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46 – 50</w:t>
            </w: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46</w:t>
            </w:r>
          </w:p>
          <w:p w:rsidR="00ED2915"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48</w:t>
            </w: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48 – 49</w:t>
            </w: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49 – 50</w:t>
            </w:r>
          </w:p>
          <w:p w:rsidR="00ED2915" w:rsidRPr="00DB0B70" w:rsidRDefault="00ED2915" w:rsidP="0031715B">
            <w:pPr>
              <w:spacing w:line="360" w:lineRule="auto"/>
              <w:jc w:val="center"/>
              <w:rPr>
                <w:rFonts w:ascii="Adobe Garamond Pro" w:hAnsi="Adobe Garamond Pro"/>
                <w:sz w:val="20"/>
                <w:szCs w:val="20"/>
                <w:highlight w:val="yellow"/>
                <w:lang w:val="en-GB"/>
              </w:rPr>
            </w:pPr>
          </w:p>
          <w:p w:rsidR="00ED2915" w:rsidRPr="00DB0B70" w:rsidRDefault="00ED2915" w:rsidP="0031715B">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45</w:t>
            </w:r>
          </w:p>
        </w:tc>
        <w:tc>
          <w:tcPr>
            <w:tcW w:w="1260" w:type="dxa"/>
          </w:tcPr>
          <w:p w:rsidR="00334716" w:rsidRPr="00A81C3C" w:rsidRDefault="00334716" w:rsidP="00D221B5">
            <w:pPr>
              <w:spacing w:line="360" w:lineRule="auto"/>
              <w:jc w:val="center"/>
              <w:rPr>
                <w:rFonts w:ascii="Adobe Garamond Pro" w:hAnsi="Adobe Garamond Pro"/>
                <w:sz w:val="20"/>
                <w:szCs w:val="20"/>
                <w:lang w:val="en-GB"/>
              </w:rPr>
            </w:pPr>
          </w:p>
        </w:tc>
      </w:tr>
      <w:tr w:rsidR="00334716" w:rsidRPr="00A81C3C" w:rsidTr="00D221B5">
        <w:tc>
          <w:tcPr>
            <w:tcW w:w="2088" w:type="dxa"/>
          </w:tcPr>
          <w:p w:rsidR="00334716" w:rsidRPr="00DB0B70" w:rsidRDefault="00334716" w:rsidP="00D221B5">
            <w:pPr>
              <w:spacing w:line="360" w:lineRule="auto"/>
              <w:rPr>
                <w:rFonts w:ascii="Adobe Garamond Pro" w:hAnsi="Adobe Garamond Pro"/>
                <w:b/>
                <w:sz w:val="20"/>
                <w:szCs w:val="20"/>
                <w:highlight w:val="yellow"/>
                <w:lang w:val="en-GB"/>
              </w:rPr>
            </w:pPr>
            <w:r w:rsidRPr="00DB0B70">
              <w:rPr>
                <w:rFonts w:ascii="Adobe Garamond Pro" w:hAnsi="Adobe Garamond Pro"/>
                <w:b/>
                <w:sz w:val="20"/>
                <w:szCs w:val="20"/>
                <w:highlight w:val="yellow"/>
                <w:lang w:val="en-GB"/>
              </w:rPr>
              <w:lastRenderedPageBreak/>
              <w:t>Nervous System</w:t>
            </w:r>
          </w:p>
        </w:tc>
        <w:tc>
          <w:tcPr>
            <w:tcW w:w="6356" w:type="dxa"/>
          </w:tcPr>
          <w:p w:rsidR="00775167" w:rsidRPr="00DB0B70" w:rsidRDefault="008A33DE" w:rsidP="008A33DE">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bCs/>
                <w:sz w:val="20"/>
                <w:szCs w:val="20"/>
                <w:highlight w:val="yellow"/>
              </w:rPr>
              <w:t>*Describe</w:t>
            </w:r>
            <w:r w:rsidRPr="00DB0B70">
              <w:rPr>
                <w:rFonts w:ascii="Adobe Garamond Pro" w:hAnsi="Adobe Garamond Pro" w:cs="Arial"/>
                <w:sz w:val="20"/>
                <w:szCs w:val="20"/>
                <w:highlight w:val="yellow"/>
              </w:rPr>
              <w:t xml:space="preserve"> </w:t>
            </w:r>
            <w:r w:rsidR="00775167" w:rsidRPr="00DB0B70">
              <w:rPr>
                <w:rFonts w:ascii="Adobe Garamond Pro" w:hAnsi="Adobe Garamond Pro" w:cs="Arial"/>
                <w:sz w:val="20"/>
                <w:szCs w:val="20"/>
                <w:highlight w:val="yellow"/>
              </w:rPr>
              <w:t>how responses can be controlled by nervous or by hormonal communication and understand the differences between the two systems</w:t>
            </w:r>
          </w:p>
          <w:p w:rsidR="00FE07C8" w:rsidRPr="00DB0B70" w:rsidRDefault="008A33DE" w:rsidP="00FE07C8">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*R</w:t>
            </w:r>
            <w:r w:rsidR="00775167" w:rsidRPr="00DB0B70">
              <w:rPr>
                <w:rFonts w:ascii="Adobe Garamond Pro" w:hAnsi="Adobe Garamond Pro" w:cs="Arial"/>
                <w:sz w:val="20"/>
                <w:szCs w:val="20"/>
                <w:highlight w:val="yellow"/>
              </w:rPr>
              <w:t>ecall that the central nervous system consists of the brain and spinal cord and is linked to sense organs by nerves</w:t>
            </w:r>
            <w:r w:rsidR="00FE07C8" w:rsidRPr="00DB0B70">
              <w:rPr>
                <w:rFonts w:ascii="Adobe Garamond Pro" w:hAnsi="Adobe Garamond Pro" w:cs="Arial"/>
                <w:sz w:val="20"/>
                <w:szCs w:val="20"/>
                <w:highlight w:val="yellow"/>
              </w:rPr>
              <w:t xml:space="preserve"> </w:t>
            </w:r>
          </w:p>
          <w:p w:rsidR="00334716" w:rsidRPr="00DB0B70" w:rsidRDefault="00FE07C8" w:rsidP="00FE07C8">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w:t>
            </w:r>
            <w:r w:rsidR="00775167" w:rsidRPr="00DB0B70">
              <w:rPr>
                <w:rFonts w:ascii="Adobe Garamond Pro" w:hAnsi="Adobe Garamond Pro" w:cs="Arial"/>
                <w:sz w:val="20"/>
                <w:szCs w:val="20"/>
                <w:highlight w:val="yellow"/>
              </w:rPr>
              <w:t>nderstand that stimulation of receptors in the sense organs sends electrical impulses along nerves into and out of the central nervous system, resulting in rapid responses</w:t>
            </w:r>
          </w:p>
          <w:p w:rsidR="00775167" w:rsidRPr="00DB0B70" w:rsidRDefault="008A33DE" w:rsidP="008A33DE">
            <w:pPr>
              <w:autoSpaceDE w:val="0"/>
              <w:autoSpaceDN w:val="0"/>
              <w:adjustRightInd w:val="0"/>
              <w:spacing w:line="360" w:lineRule="auto"/>
              <w:rPr>
                <w:rFonts w:ascii="Adobe Garamond Pro" w:hAnsi="Adobe Garamond Pro" w:cs="Arial"/>
                <w:bCs/>
                <w:sz w:val="20"/>
                <w:szCs w:val="20"/>
                <w:highlight w:val="yellow"/>
              </w:rPr>
            </w:pPr>
            <w:r w:rsidRPr="00DB0B70">
              <w:rPr>
                <w:rFonts w:ascii="Adobe Garamond Pro" w:hAnsi="Adobe Garamond Pro" w:cs="Arial"/>
                <w:bCs/>
                <w:sz w:val="20"/>
                <w:szCs w:val="20"/>
                <w:highlight w:val="yellow"/>
              </w:rPr>
              <w:t>*D</w:t>
            </w:r>
            <w:r w:rsidR="00775167" w:rsidRPr="00DB0B70">
              <w:rPr>
                <w:rFonts w:ascii="Adobe Garamond Pro" w:hAnsi="Adobe Garamond Pro" w:cs="Arial"/>
                <w:bCs/>
                <w:sz w:val="20"/>
                <w:szCs w:val="20"/>
                <w:highlight w:val="yellow"/>
              </w:rPr>
              <w:t>escribe the structure and functioning of a simple reflex arc illustrated by the withdrawal of a finger from a hot object</w:t>
            </w:r>
          </w:p>
          <w:p w:rsidR="00775167" w:rsidRPr="00DB0B70" w:rsidRDefault="008A33DE" w:rsidP="008A33DE">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*D</w:t>
            </w:r>
            <w:r w:rsidR="00775167" w:rsidRPr="00DB0B70">
              <w:rPr>
                <w:rFonts w:ascii="Adobe Garamond Pro" w:hAnsi="Adobe Garamond Pro" w:cs="Arial"/>
                <w:sz w:val="20"/>
                <w:szCs w:val="20"/>
                <w:highlight w:val="yellow"/>
              </w:rPr>
              <w:t>escribe the structure and function of the eye as a receptor</w:t>
            </w:r>
          </w:p>
          <w:p w:rsidR="00775167" w:rsidRPr="00DB0B70" w:rsidRDefault="008A33DE" w:rsidP="008A33DE">
            <w:pPr>
              <w:autoSpaceDE w:val="0"/>
              <w:autoSpaceDN w:val="0"/>
              <w:adjustRightInd w:val="0"/>
              <w:spacing w:line="360" w:lineRule="auto"/>
              <w:rPr>
                <w:rFonts w:ascii="Adobe Garamond Pro" w:hAnsi="Adobe Garamond Pro" w:cs="Arial"/>
                <w:sz w:val="20"/>
                <w:szCs w:val="20"/>
                <w:highlight w:val="yellow"/>
              </w:rPr>
            </w:pPr>
            <w:r w:rsidRPr="00DB0B70">
              <w:rPr>
                <w:rFonts w:ascii="Adobe Garamond Pro" w:hAnsi="Adobe Garamond Pro" w:cs="Arial"/>
                <w:sz w:val="20"/>
                <w:szCs w:val="20"/>
                <w:highlight w:val="yellow"/>
              </w:rPr>
              <w:t>*U</w:t>
            </w:r>
            <w:r w:rsidR="00775167" w:rsidRPr="00DB0B70">
              <w:rPr>
                <w:rFonts w:ascii="Adobe Garamond Pro" w:hAnsi="Adobe Garamond Pro" w:cs="Arial"/>
                <w:sz w:val="20"/>
                <w:szCs w:val="20"/>
                <w:highlight w:val="yellow"/>
              </w:rPr>
              <w:t>nderstand the function of the eye in focusing near and distant objects, and in responding to changes in light intensity</w:t>
            </w:r>
          </w:p>
        </w:tc>
        <w:tc>
          <w:tcPr>
            <w:tcW w:w="1260" w:type="dxa"/>
          </w:tcPr>
          <w:p w:rsidR="00BB54DC" w:rsidRPr="00DB0B70" w:rsidRDefault="00ED2915" w:rsidP="00D221B5">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78</w:t>
            </w:r>
          </w:p>
          <w:p w:rsidR="00ED2915" w:rsidRPr="00DB0B70" w:rsidRDefault="00ED2915" w:rsidP="00D221B5">
            <w:pPr>
              <w:spacing w:line="360" w:lineRule="auto"/>
              <w:jc w:val="center"/>
              <w:rPr>
                <w:rFonts w:ascii="Adobe Garamond Pro" w:hAnsi="Adobe Garamond Pro"/>
                <w:sz w:val="20"/>
                <w:szCs w:val="20"/>
                <w:highlight w:val="yellow"/>
                <w:lang w:val="en-GB"/>
              </w:rPr>
            </w:pPr>
          </w:p>
          <w:p w:rsidR="00ED2915" w:rsidRPr="00DB0B70" w:rsidRDefault="00ED2915" w:rsidP="00D221B5">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66</w:t>
            </w:r>
          </w:p>
          <w:p w:rsidR="00ED2915" w:rsidRPr="00DB0B70" w:rsidRDefault="00ED2915" w:rsidP="00D221B5">
            <w:pPr>
              <w:spacing w:line="360" w:lineRule="auto"/>
              <w:jc w:val="center"/>
              <w:rPr>
                <w:rFonts w:ascii="Adobe Garamond Pro" w:hAnsi="Adobe Garamond Pro"/>
                <w:sz w:val="20"/>
                <w:szCs w:val="20"/>
                <w:highlight w:val="yellow"/>
                <w:lang w:val="en-GB"/>
              </w:rPr>
            </w:pPr>
          </w:p>
          <w:p w:rsidR="00ED2915" w:rsidRPr="00DB0B70" w:rsidRDefault="00ED2915" w:rsidP="00D221B5">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65</w:t>
            </w:r>
          </w:p>
          <w:p w:rsidR="00ED2915" w:rsidRPr="00DB0B70" w:rsidRDefault="00ED2915" w:rsidP="00D221B5">
            <w:pPr>
              <w:spacing w:line="360" w:lineRule="auto"/>
              <w:jc w:val="center"/>
              <w:rPr>
                <w:rFonts w:ascii="Adobe Garamond Pro" w:hAnsi="Adobe Garamond Pro"/>
                <w:sz w:val="20"/>
                <w:szCs w:val="20"/>
                <w:highlight w:val="yellow"/>
                <w:lang w:val="en-GB"/>
              </w:rPr>
            </w:pPr>
          </w:p>
          <w:p w:rsidR="00ED2915" w:rsidRPr="00DB0B70" w:rsidRDefault="00ED2915" w:rsidP="00D221B5">
            <w:pPr>
              <w:spacing w:line="360" w:lineRule="auto"/>
              <w:jc w:val="center"/>
              <w:rPr>
                <w:rFonts w:ascii="Adobe Garamond Pro" w:hAnsi="Adobe Garamond Pro"/>
                <w:sz w:val="20"/>
                <w:szCs w:val="20"/>
                <w:highlight w:val="yellow"/>
                <w:lang w:val="en-GB"/>
              </w:rPr>
            </w:pPr>
          </w:p>
          <w:p w:rsidR="00ED2915" w:rsidRPr="00DB0B70" w:rsidRDefault="00ED2915" w:rsidP="00D221B5">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72 – 73</w:t>
            </w:r>
          </w:p>
          <w:p w:rsidR="00ED2915" w:rsidRPr="00DB0B70" w:rsidRDefault="00ED2915" w:rsidP="00D221B5">
            <w:pPr>
              <w:spacing w:line="360" w:lineRule="auto"/>
              <w:jc w:val="center"/>
              <w:rPr>
                <w:rFonts w:ascii="Adobe Garamond Pro" w:hAnsi="Adobe Garamond Pro"/>
                <w:sz w:val="20"/>
                <w:szCs w:val="20"/>
                <w:highlight w:val="yellow"/>
                <w:lang w:val="en-GB"/>
              </w:rPr>
            </w:pPr>
          </w:p>
          <w:p w:rsidR="00ED2915" w:rsidRPr="00DB0B70" w:rsidRDefault="00ED2915" w:rsidP="00D221B5">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68 – 71</w:t>
            </w:r>
          </w:p>
          <w:p w:rsidR="00ED2915" w:rsidRPr="00DB0B70" w:rsidRDefault="00ED2915" w:rsidP="00D221B5">
            <w:pPr>
              <w:spacing w:line="360" w:lineRule="auto"/>
              <w:jc w:val="center"/>
              <w:rPr>
                <w:rFonts w:ascii="Adobe Garamond Pro" w:hAnsi="Adobe Garamond Pro"/>
                <w:sz w:val="20"/>
                <w:szCs w:val="20"/>
                <w:highlight w:val="yellow"/>
                <w:lang w:val="en-GB"/>
              </w:rPr>
            </w:pPr>
            <w:r w:rsidRPr="00DB0B70">
              <w:rPr>
                <w:rFonts w:ascii="Adobe Garamond Pro" w:hAnsi="Adobe Garamond Pro"/>
                <w:sz w:val="20"/>
                <w:szCs w:val="20"/>
                <w:highlight w:val="yellow"/>
                <w:lang w:val="en-GB"/>
              </w:rPr>
              <w:t>71</w:t>
            </w:r>
          </w:p>
        </w:tc>
        <w:tc>
          <w:tcPr>
            <w:tcW w:w="1260" w:type="dxa"/>
          </w:tcPr>
          <w:p w:rsidR="00334716" w:rsidRPr="00A81C3C" w:rsidRDefault="00334716" w:rsidP="00D221B5">
            <w:pPr>
              <w:spacing w:line="360" w:lineRule="auto"/>
              <w:jc w:val="center"/>
              <w:rPr>
                <w:rFonts w:ascii="Adobe Garamond Pro" w:hAnsi="Adobe Garamond Pro"/>
                <w:sz w:val="20"/>
                <w:szCs w:val="20"/>
                <w:lang w:val="en-GB"/>
              </w:rPr>
            </w:pPr>
          </w:p>
        </w:tc>
      </w:tr>
    </w:tbl>
    <w:p w:rsidR="00227676" w:rsidRPr="00A81C3C" w:rsidRDefault="00227676" w:rsidP="00227676">
      <w:pPr>
        <w:spacing w:line="360" w:lineRule="auto"/>
        <w:rPr>
          <w:rFonts w:ascii="Adobe Garamond Pro" w:hAnsi="Adobe Garamond Pro"/>
          <w:sz w:val="20"/>
          <w:szCs w:val="20"/>
          <w:lang w:val="en-GB"/>
        </w:rPr>
      </w:pPr>
    </w:p>
    <w:sectPr w:rsidR="00227676" w:rsidRPr="00A81C3C" w:rsidSect="003E6A96">
      <w:headerReference w:type="first" r:id="rId7"/>
      <w:pgSz w:w="12240" w:h="15840" w:code="1"/>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41" w:rsidRDefault="00BF4441">
      <w:r>
        <w:separator/>
      </w:r>
    </w:p>
  </w:endnote>
  <w:endnote w:type="continuationSeparator" w:id="0">
    <w:p w:rsidR="00BF4441" w:rsidRDefault="00BF44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41" w:rsidRDefault="00BF4441">
      <w:r>
        <w:separator/>
      </w:r>
    </w:p>
  </w:footnote>
  <w:footnote w:type="continuationSeparator" w:id="0">
    <w:p w:rsidR="00BF4441" w:rsidRDefault="00BF4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F4" w:rsidRPr="0057242E" w:rsidRDefault="002F6BFF" w:rsidP="003E6A96">
    <w:pPr>
      <w:pStyle w:val="Header"/>
      <w:jc w:val="center"/>
      <w:rPr>
        <w:rFonts w:ascii="Adobe Garamond Pro" w:hAnsi="Adobe Garamond Pro"/>
        <w:b/>
        <w:sz w:val="28"/>
        <w:szCs w:val="28"/>
        <w:u w:val="single"/>
        <w:lang w:val="en-GB"/>
      </w:rPr>
    </w:pPr>
    <w:r>
      <w:rPr>
        <w:rFonts w:ascii="Adobe Garamond Pro" w:hAnsi="Adobe Garamond Pro"/>
        <w:b/>
        <w:sz w:val="28"/>
        <w:szCs w:val="28"/>
        <w:u w:val="single"/>
        <w:lang w:val="en-GB"/>
      </w:rPr>
      <w:t>Remove (2012-13)</w:t>
    </w:r>
    <w:r w:rsidR="001331F4" w:rsidRPr="0057242E">
      <w:rPr>
        <w:rFonts w:ascii="Adobe Garamond Pro" w:hAnsi="Adobe Garamond Pro"/>
        <w:b/>
        <w:sz w:val="28"/>
        <w:szCs w:val="28"/>
        <w:u w:val="single"/>
        <w:lang w:val="en-GB"/>
      </w:rPr>
      <w:t xml:space="preserve"> Biology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28EB"/>
    <w:multiLevelType w:val="hybridMultilevel"/>
    <w:tmpl w:val="03BCC0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D314E6"/>
    <w:multiLevelType w:val="hybridMultilevel"/>
    <w:tmpl w:val="FD78B1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AC0DB8"/>
    <w:multiLevelType w:val="hybridMultilevel"/>
    <w:tmpl w:val="F58A5D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247C44"/>
    <w:multiLevelType w:val="hybridMultilevel"/>
    <w:tmpl w:val="311082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77D78FC"/>
    <w:multiLevelType w:val="hybridMultilevel"/>
    <w:tmpl w:val="49CECA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080D5B"/>
    <w:multiLevelType w:val="hybridMultilevel"/>
    <w:tmpl w:val="016619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66DA0"/>
    <w:multiLevelType w:val="hybridMultilevel"/>
    <w:tmpl w:val="B7E2CE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E499B"/>
    <w:multiLevelType w:val="hybridMultilevel"/>
    <w:tmpl w:val="E60C18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5F014C"/>
    <w:multiLevelType w:val="hybridMultilevel"/>
    <w:tmpl w:val="ED6007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1E37DC"/>
    <w:multiLevelType w:val="hybridMultilevel"/>
    <w:tmpl w:val="46186D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2E62527"/>
    <w:multiLevelType w:val="hybridMultilevel"/>
    <w:tmpl w:val="216231C8"/>
    <w:lvl w:ilvl="0" w:tplc="A41E982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8"/>
  </w:num>
  <w:num w:numId="6">
    <w:abstractNumId w:val="1"/>
  </w:num>
  <w:num w:numId="7">
    <w:abstractNumId w:val="3"/>
  </w:num>
  <w:num w:numId="8">
    <w:abstractNumId w:val="0"/>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676"/>
    <w:rsid w:val="00022DEF"/>
    <w:rsid w:val="00040969"/>
    <w:rsid w:val="00076C5D"/>
    <w:rsid w:val="000F2FA4"/>
    <w:rsid w:val="001331F4"/>
    <w:rsid w:val="001647A6"/>
    <w:rsid w:val="00173CF7"/>
    <w:rsid w:val="00184575"/>
    <w:rsid w:val="00186DE6"/>
    <w:rsid w:val="001C1C54"/>
    <w:rsid w:val="00212295"/>
    <w:rsid w:val="00227676"/>
    <w:rsid w:val="002F6BFF"/>
    <w:rsid w:val="0031715B"/>
    <w:rsid w:val="00334716"/>
    <w:rsid w:val="003E6A96"/>
    <w:rsid w:val="00487A00"/>
    <w:rsid w:val="004C1697"/>
    <w:rsid w:val="0057242E"/>
    <w:rsid w:val="0058066A"/>
    <w:rsid w:val="005B55BC"/>
    <w:rsid w:val="005D7AEE"/>
    <w:rsid w:val="006410E6"/>
    <w:rsid w:val="006C725C"/>
    <w:rsid w:val="006D7ABE"/>
    <w:rsid w:val="00750BC3"/>
    <w:rsid w:val="00775167"/>
    <w:rsid w:val="007A6A60"/>
    <w:rsid w:val="00853190"/>
    <w:rsid w:val="00893182"/>
    <w:rsid w:val="008A33DE"/>
    <w:rsid w:val="0094667B"/>
    <w:rsid w:val="009470C3"/>
    <w:rsid w:val="00980C2C"/>
    <w:rsid w:val="00A81C3C"/>
    <w:rsid w:val="00AB18A1"/>
    <w:rsid w:val="00AC32A0"/>
    <w:rsid w:val="00B133AC"/>
    <w:rsid w:val="00B32823"/>
    <w:rsid w:val="00B42A31"/>
    <w:rsid w:val="00BB54DC"/>
    <w:rsid w:val="00BF4441"/>
    <w:rsid w:val="00C23DAC"/>
    <w:rsid w:val="00C64713"/>
    <w:rsid w:val="00C90B17"/>
    <w:rsid w:val="00CB4CED"/>
    <w:rsid w:val="00D221B5"/>
    <w:rsid w:val="00D91D32"/>
    <w:rsid w:val="00DB0B70"/>
    <w:rsid w:val="00E16F84"/>
    <w:rsid w:val="00E56184"/>
    <w:rsid w:val="00E922D8"/>
    <w:rsid w:val="00EB12DF"/>
    <w:rsid w:val="00ED2915"/>
    <w:rsid w:val="00F70EA4"/>
    <w:rsid w:val="00FE07C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D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6A96"/>
    <w:pPr>
      <w:tabs>
        <w:tab w:val="center" w:pos="4320"/>
        <w:tab w:val="right" w:pos="8640"/>
      </w:tabs>
    </w:pPr>
  </w:style>
  <w:style w:type="paragraph" w:styleId="Footer">
    <w:name w:val="footer"/>
    <w:basedOn w:val="Normal"/>
    <w:rsid w:val="003E6A96"/>
    <w:pPr>
      <w:tabs>
        <w:tab w:val="center" w:pos="4320"/>
        <w:tab w:val="right" w:pos="8640"/>
      </w:tabs>
    </w:pPr>
  </w:style>
  <w:style w:type="paragraph" w:styleId="BalloonText">
    <w:name w:val="Balloon Text"/>
    <w:basedOn w:val="Normal"/>
    <w:semiHidden/>
    <w:rsid w:val="00980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2016</Words>
  <Characters>11157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4th Form Biology</vt:lpstr>
    </vt:vector>
  </TitlesOfParts>
  <Company>Hendry Brown Inc.</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Form Biology</dc:title>
  <dc:subject/>
  <dc:creator>Sarah Brown</dc:creator>
  <cp:keywords/>
  <dc:description/>
  <cp:lastModifiedBy>Administrator</cp:lastModifiedBy>
  <cp:revision>2</cp:revision>
  <cp:lastPrinted>2013-05-15T14:01:00Z</cp:lastPrinted>
  <dcterms:created xsi:type="dcterms:W3CDTF">2013-05-20T07:40:00Z</dcterms:created>
  <dcterms:modified xsi:type="dcterms:W3CDTF">2013-05-20T07:40:00Z</dcterms:modified>
</cp:coreProperties>
</file>